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3D490" w14:textId="619D4096" w:rsidR="002138E9" w:rsidRDefault="002138E9" w:rsidP="002138E9">
      <w:pPr>
        <w:pBdr>
          <w:bottom w:val="single" w:sz="12" w:space="1" w:color="auto"/>
        </w:pBdr>
        <w:rPr>
          <w:rFonts w:cstheme="minorHAnsi"/>
          <w:b/>
        </w:rPr>
      </w:pPr>
      <w:r>
        <w:rPr>
          <w:rFonts w:cstheme="minorHAnsi"/>
          <w:b/>
        </w:rPr>
        <w:t>DILSA JIMENEZ</w:t>
      </w:r>
    </w:p>
    <w:p w14:paraId="170AB308" w14:textId="4C9F32F7" w:rsidR="002138E9" w:rsidRPr="00094125" w:rsidRDefault="002138E9" w:rsidP="002138E9">
      <w:pPr>
        <w:pBdr>
          <w:bottom w:val="single" w:sz="12" w:space="1" w:color="auto"/>
        </w:pBdr>
        <w:rPr>
          <w:rFonts w:cstheme="minorHAnsi"/>
          <w:b/>
        </w:rPr>
      </w:pPr>
      <w:r w:rsidRPr="00094125">
        <w:rPr>
          <w:rFonts w:cstheme="minorHAnsi"/>
          <w:b/>
        </w:rPr>
        <w:t>EXPERIENCIA ARTÍSTICA</w:t>
      </w:r>
    </w:p>
    <w:p w14:paraId="1082E60B" w14:textId="77777777" w:rsidR="002138E9" w:rsidRPr="00094125" w:rsidRDefault="002138E9" w:rsidP="002138E9">
      <w:pPr>
        <w:rPr>
          <w:rFonts w:cstheme="minorHAnsi"/>
          <w:b/>
        </w:rPr>
      </w:pPr>
      <w:r w:rsidRPr="00094125">
        <w:rPr>
          <w:rFonts w:cstheme="minorHAnsi"/>
          <w:b/>
        </w:rPr>
        <w:t xml:space="preserve">      – </w:t>
      </w:r>
      <w:r w:rsidRPr="00094125">
        <w:rPr>
          <w:rFonts w:cstheme="minorHAnsi"/>
          <w:b/>
        </w:rPr>
        <w:tab/>
      </w:r>
      <w:r w:rsidRPr="00094125">
        <w:rPr>
          <w:rFonts w:cstheme="minorHAnsi"/>
          <w:b/>
        </w:rPr>
        <w:tab/>
        <w:t xml:space="preserve">EXPOSICIONES INDIVIDUALES </w:t>
      </w:r>
    </w:p>
    <w:p w14:paraId="08BFE6F3" w14:textId="77777777" w:rsidR="002138E9" w:rsidRPr="00094125" w:rsidRDefault="002138E9" w:rsidP="002138E9">
      <w:pPr>
        <w:rPr>
          <w:rFonts w:cstheme="minorHAnsi"/>
        </w:rPr>
      </w:pPr>
      <w:r w:rsidRPr="00094125">
        <w:rPr>
          <w:rFonts w:cstheme="minorHAnsi"/>
        </w:rPr>
        <w:t>08/2024</w:t>
      </w:r>
      <w:r w:rsidRPr="00094125">
        <w:rPr>
          <w:rFonts w:cstheme="minorHAnsi"/>
        </w:rPr>
        <w:tab/>
        <w:t>Casa Obeso -Museo La Tertulia. Muestra. Curaduría Galería de Arte Moderno. Cali.</w:t>
      </w:r>
    </w:p>
    <w:p w14:paraId="450BBF89" w14:textId="77777777" w:rsidR="002138E9" w:rsidRPr="00094125" w:rsidRDefault="002138E9" w:rsidP="002138E9">
      <w:pPr>
        <w:rPr>
          <w:rFonts w:cstheme="minorHAnsi"/>
        </w:rPr>
      </w:pPr>
      <w:r w:rsidRPr="00094125">
        <w:rPr>
          <w:rFonts w:cstheme="minorHAnsi"/>
        </w:rPr>
        <w:t>11/2019</w:t>
      </w:r>
      <w:r w:rsidRPr="00094125">
        <w:rPr>
          <w:rFonts w:cstheme="minorHAnsi"/>
        </w:rPr>
        <w:tab/>
        <w:t>Galería de Arte Moderno. Retrato de familia. Cali.</w:t>
      </w:r>
    </w:p>
    <w:p w14:paraId="6EBFBAA4" w14:textId="77777777" w:rsidR="002138E9" w:rsidRPr="00094125" w:rsidRDefault="002138E9" w:rsidP="002138E9">
      <w:pPr>
        <w:rPr>
          <w:rFonts w:cstheme="minorHAnsi"/>
        </w:rPr>
      </w:pPr>
      <w:r w:rsidRPr="00094125">
        <w:rPr>
          <w:rFonts w:cstheme="minorHAnsi"/>
        </w:rPr>
        <w:t>05/2019</w:t>
      </w:r>
      <w:r w:rsidRPr="00094125">
        <w:rPr>
          <w:rFonts w:cstheme="minorHAnsi"/>
        </w:rPr>
        <w:tab/>
        <w:t>Arquidiócesis de Tunja. Expresionismo abstracto. Tunja.</w:t>
      </w:r>
    </w:p>
    <w:p w14:paraId="4C68178B" w14:textId="77777777" w:rsidR="002138E9" w:rsidRPr="00094125" w:rsidRDefault="002138E9" w:rsidP="002138E9">
      <w:pPr>
        <w:ind w:left="1410" w:hanging="1410"/>
        <w:rPr>
          <w:rFonts w:cstheme="minorHAnsi"/>
        </w:rPr>
      </w:pPr>
      <w:r w:rsidRPr="00094125">
        <w:rPr>
          <w:rFonts w:cstheme="minorHAnsi"/>
        </w:rPr>
        <w:t>04/2019</w:t>
      </w:r>
      <w:r w:rsidRPr="00094125">
        <w:rPr>
          <w:rFonts w:cstheme="minorHAnsi"/>
        </w:rPr>
        <w:tab/>
        <w:t>Universidad de Boyacá. Abstracto. Tunja.</w:t>
      </w:r>
    </w:p>
    <w:p w14:paraId="505C13F9" w14:textId="77777777" w:rsidR="002138E9" w:rsidRPr="00094125" w:rsidRDefault="002138E9" w:rsidP="002138E9">
      <w:pPr>
        <w:ind w:left="1410" w:hanging="1410"/>
        <w:rPr>
          <w:rFonts w:cstheme="minorHAnsi"/>
        </w:rPr>
      </w:pPr>
      <w:r w:rsidRPr="00094125">
        <w:rPr>
          <w:rFonts w:cstheme="minorHAnsi"/>
        </w:rPr>
        <w:t>10/2018</w:t>
      </w:r>
      <w:r w:rsidRPr="00094125">
        <w:rPr>
          <w:rFonts w:cstheme="minorHAnsi"/>
        </w:rPr>
        <w:tab/>
        <w:t>Universidad Nacional Abierta y a Distancia UNAD de Colombia. Obra reciente. Tunja.</w:t>
      </w:r>
    </w:p>
    <w:p w14:paraId="7777278C" w14:textId="77777777" w:rsidR="002138E9" w:rsidRPr="00094125" w:rsidRDefault="002138E9" w:rsidP="002138E9">
      <w:pPr>
        <w:rPr>
          <w:rFonts w:cstheme="minorHAnsi"/>
        </w:rPr>
      </w:pPr>
      <w:r w:rsidRPr="00094125">
        <w:rPr>
          <w:rFonts w:cstheme="minorHAnsi"/>
        </w:rPr>
        <w:t>09/2016</w:t>
      </w:r>
      <w:r w:rsidRPr="00094125">
        <w:rPr>
          <w:rFonts w:cstheme="minorHAnsi"/>
        </w:rPr>
        <w:tab/>
        <w:t>Galería Expreso del Arte GEA. Madre e hijo –Curador Christian Padilla. Bogotá.</w:t>
      </w:r>
    </w:p>
    <w:p w14:paraId="31351BDF" w14:textId="77777777" w:rsidR="002138E9" w:rsidRPr="00094125" w:rsidRDefault="002138E9" w:rsidP="002138E9">
      <w:pPr>
        <w:rPr>
          <w:rFonts w:cstheme="minorHAnsi"/>
        </w:rPr>
      </w:pPr>
      <w:r w:rsidRPr="00094125">
        <w:rPr>
          <w:rFonts w:cstheme="minorHAnsi"/>
        </w:rPr>
        <w:t>10/2015</w:t>
      </w:r>
      <w:r w:rsidRPr="00094125">
        <w:rPr>
          <w:rFonts w:cstheme="minorHAnsi"/>
        </w:rPr>
        <w:tab/>
        <w:t>Museo de Arte UPTC. Tan lejos tan cerca. Tunja.</w:t>
      </w:r>
    </w:p>
    <w:p w14:paraId="5D7B1725" w14:textId="77777777" w:rsidR="002138E9" w:rsidRPr="00094125" w:rsidRDefault="002138E9" w:rsidP="002138E9">
      <w:pPr>
        <w:ind w:left="1410" w:hanging="1410"/>
        <w:rPr>
          <w:rFonts w:cstheme="minorHAnsi"/>
          <w:lang w:val="en-US"/>
        </w:rPr>
      </w:pPr>
      <w:r w:rsidRPr="00094125">
        <w:rPr>
          <w:rFonts w:cstheme="minorHAnsi"/>
        </w:rPr>
        <w:t>05/2014</w:t>
      </w:r>
      <w:r w:rsidRPr="00094125">
        <w:rPr>
          <w:rFonts w:cstheme="minorHAnsi"/>
        </w:rPr>
        <w:tab/>
        <w:t xml:space="preserve">Instituto de Cultura y Turismo de Boyacá ICBA. Estudios. </w:t>
      </w:r>
      <w:r w:rsidRPr="00094125">
        <w:rPr>
          <w:rFonts w:cstheme="minorHAnsi"/>
          <w:lang w:val="en-US"/>
        </w:rPr>
        <w:t>Sala Rafael Tavera. Tunja.</w:t>
      </w:r>
    </w:p>
    <w:p w14:paraId="5633DE2D" w14:textId="77777777" w:rsidR="002138E9" w:rsidRPr="00094125" w:rsidRDefault="002138E9" w:rsidP="002138E9">
      <w:pPr>
        <w:ind w:left="1410" w:hanging="1410"/>
        <w:rPr>
          <w:rFonts w:cstheme="minorHAnsi"/>
        </w:rPr>
      </w:pPr>
      <w:r w:rsidRPr="00094125">
        <w:rPr>
          <w:rFonts w:cstheme="minorHAnsi"/>
          <w:lang w:val="en-US"/>
        </w:rPr>
        <w:t>11/2013</w:t>
      </w:r>
      <w:r w:rsidRPr="00094125">
        <w:rPr>
          <w:rFonts w:cstheme="minorHAnsi"/>
          <w:lang w:val="en-US"/>
        </w:rPr>
        <w:tab/>
        <w:t xml:space="preserve">Inter-American Development Bank IDB –Staff Association Art Gallery ISAAG. </w:t>
      </w:r>
      <w:r w:rsidRPr="00094125">
        <w:rPr>
          <w:rFonts w:cstheme="minorHAnsi"/>
        </w:rPr>
        <w:t>Retratos –Curaduría Galería Arte Moderno. Washington DC. USA.</w:t>
      </w:r>
    </w:p>
    <w:p w14:paraId="1EDF483B" w14:textId="77777777" w:rsidR="002138E9" w:rsidRPr="00094125" w:rsidRDefault="002138E9" w:rsidP="002138E9">
      <w:pPr>
        <w:ind w:left="1410" w:hanging="1410"/>
        <w:rPr>
          <w:rFonts w:cstheme="minorHAnsi"/>
        </w:rPr>
      </w:pPr>
      <w:r w:rsidRPr="00094125">
        <w:rPr>
          <w:rFonts w:cstheme="minorHAnsi"/>
        </w:rPr>
        <w:t>07/2013</w:t>
      </w:r>
      <w:r w:rsidRPr="00094125">
        <w:rPr>
          <w:rFonts w:cstheme="minorHAnsi"/>
        </w:rPr>
        <w:tab/>
        <w:t>Banco Falabella. En escena. Bogotá.</w:t>
      </w:r>
    </w:p>
    <w:p w14:paraId="76E2B7C7" w14:textId="77777777" w:rsidR="002138E9" w:rsidRPr="00094125" w:rsidRDefault="002138E9" w:rsidP="002138E9">
      <w:pPr>
        <w:ind w:left="1410" w:hanging="1410"/>
        <w:rPr>
          <w:rFonts w:cstheme="minorHAnsi"/>
        </w:rPr>
      </w:pPr>
      <w:r w:rsidRPr="00094125">
        <w:rPr>
          <w:rFonts w:cstheme="minorHAnsi"/>
        </w:rPr>
        <w:t>05/2011</w:t>
      </w:r>
      <w:r w:rsidRPr="00094125">
        <w:rPr>
          <w:rFonts w:cstheme="minorHAnsi"/>
        </w:rPr>
        <w:tab/>
        <w:t>Galería Expreso del Arte GEA. Vida cotidiana. Bogotá.</w:t>
      </w:r>
    </w:p>
    <w:p w14:paraId="72B13DE8" w14:textId="77777777" w:rsidR="002138E9" w:rsidRPr="00094125" w:rsidRDefault="002138E9" w:rsidP="002138E9">
      <w:pPr>
        <w:ind w:left="1410" w:hanging="1410"/>
        <w:rPr>
          <w:rFonts w:cstheme="minorHAnsi"/>
        </w:rPr>
      </w:pPr>
      <w:r w:rsidRPr="00094125">
        <w:rPr>
          <w:rFonts w:cstheme="minorHAnsi"/>
        </w:rPr>
        <w:t>08/2009</w:t>
      </w:r>
      <w:r w:rsidRPr="00094125">
        <w:rPr>
          <w:rFonts w:cstheme="minorHAnsi"/>
        </w:rPr>
        <w:tab/>
        <w:t>Galería Expreso de Arte GEA. Reunión de Familia. Bogotá.</w:t>
      </w:r>
    </w:p>
    <w:p w14:paraId="14A0EDC9" w14:textId="77777777" w:rsidR="002138E9" w:rsidRPr="00094125" w:rsidRDefault="002138E9" w:rsidP="002138E9">
      <w:pPr>
        <w:ind w:left="1410" w:hanging="1410"/>
        <w:rPr>
          <w:rFonts w:cstheme="minorHAnsi"/>
        </w:rPr>
      </w:pPr>
      <w:r w:rsidRPr="00094125">
        <w:rPr>
          <w:rFonts w:cstheme="minorHAnsi"/>
        </w:rPr>
        <w:t>05/2009</w:t>
      </w:r>
      <w:r w:rsidRPr="00094125">
        <w:rPr>
          <w:rFonts w:cstheme="minorHAnsi"/>
        </w:rPr>
        <w:tab/>
      </w:r>
      <w:proofErr w:type="spellStart"/>
      <w:r w:rsidRPr="00094125">
        <w:rPr>
          <w:rFonts w:cstheme="minorHAnsi"/>
        </w:rPr>
        <w:t>Proartes</w:t>
      </w:r>
      <w:proofErr w:type="spellEnd"/>
      <w:r w:rsidRPr="00094125">
        <w:rPr>
          <w:rFonts w:cstheme="minorHAnsi"/>
        </w:rPr>
        <w:t>. Pinturas –Curador Miguel González. Cali.</w:t>
      </w:r>
    </w:p>
    <w:p w14:paraId="7CCEFF46" w14:textId="77777777" w:rsidR="002138E9" w:rsidRPr="00094125" w:rsidRDefault="002138E9" w:rsidP="002138E9">
      <w:pPr>
        <w:ind w:left="1410" w:hanging="1410"/>
        <w:rPr>
          <w:rFonts w:cstheme="minorHAnsi"/>
        </w:rPr>
      </w:pPr>
      <w:r w:rsidRPr="00094125">
        <w:rPr>
          <w:rFonts w:cstheme="minorHAnsi"/>
        </w:rPr>
        <w:t>06/2008</w:t>
      </w:r>
      <w:r w:rsidRPr="00094125">
        <w:rPr>
          <w:rFonts w:cstheme="minorHAnsi"/>
        </w:rPr>
        <w:tab/>
        <w:t>Universidad Santo Tomás. Nombres. Tunja.</w:t>
      </w:r>
    </w:p>
    <w:p w14:paraId="2C2416AB" w14:textId="77777777" w:rsidR="002138E9" w:rsidRPr="00094125" w:rsidRDefault="002138E9" w:rsidP="002138E9">
      <w:pPr>
        <w:ind w:left="1410" w:hanging="1410"/>
        <w:rPr>
          <w:rFonts w:cstheme="minorHAnsi"/>
        </w:rPr>
      </w:pPr>
      <w:r w:rsidRPr="00094125">
        <w:rPr>
          <w:rFonts w:cstheme="minorHAnsi"/>
        </w:rPr>
        <w:t>02/2008</w:t>
      </w:r>
      <w:r w:rsidRPr="00094125">
        <w:rPr>
          <w:rFonts w:cstheme="minorHAnsi"/>
        </w:rPr>
        <w:tab/>
        <w:t xml:space="preserve">Galería La Calleja. Mañana tarde noche –Curador Alfred Wild. Bogotá. </w:t>
      </w:r>
    </w:p>
    <w:p w14:paraId="7F8669DF" w14:textId="77777777" w:rsidR="002138E9" w:rsidRPr="00094125" w:rsidRDefault="002138E9" w:rsidP="002138E9">
      <w:pPr>
        <w:ind w:left="1410" w:hanging="1410"/>
        <w:rPr>
          <w:rFonts w:cstheme="minorHAnsi"/>
        </w:rPr>
      </w:pPr>
      <w:r w:rsidRPr="00094125">
        <w:rPr>
          <w:rFonts w:cstheme="minorHAnsi"/>
        </w:rPr>
        <w:t>07/2006</w:t>
      </w:r>
      <w:r w:rsidRPr="00094125">
        <w:rPr>
          <w:rFonts w:cstheme="minorHAnsi"/>
        </w:rPr>
        <w:tab/>
        <w:t>Museo Casa Cultural Gustavo Rojas Pinilla. Entrelíneas –Curador Mónica Copete. Tunja.</w:t>
      </w:r>
    </w:p>
    <w:p w14:paraId="0FCD97BB" w14:textId="77777777" w:rsidR="002138E9" w:rsidRPr="00094125" w:rsidRDefault="002138E9" w:rsidP="002138E9">
      <w:pPr>
        <w:rPr>
          <w:rFonts w:cstheme="minorHAnsi"/>
          <w:b/>
        </w:rPr>
      </w:pPr>
      <w:r w:rsidRPr="00094125">
        <w:rPr>
          <w:rFonts w:cstheme="minorHAnsi"/>
          <w:b/>
        </w:rPr>
        <w:t xml:space="preserve">      – </w:t>
      </w:r>
      <w:r w:rsidRPr="00094125">
        <w:rPr>
          <w:rFonts w:cstheme="minorHAnsi"/>
          <w:b/>
        </w:rPr>
        <w:tab/>
      </w:r>
      <w:r w:rsidRPr="00094125">
        <w:rPr>
          <w:rFonts w:cstheme="minorHAnsi"/>
          <w:b/>
        </w:rPr>
        <w:tab/>
        <w:t xml:space="preserve">FERIAS DE </w:t>
      </w:r>
      <w:proofErr w:type="gramStart"/>
      <w:r w:rsidRPr="00094125">
        <w:rPr>
          <w:rFonts w:cstheme="minorHAnsi"/>
          <w:b/>
        </w:rPr>
        <w:t>ARTE  –</w:t>
      </w:r>
      <w:proofErr w:type="gramEnd"/>
      <w:r w:rsidRPr="00094125">
        <w:rPr>
          <w:rFonts w:cstheme="minorHAnsi"/>
          <w:b/>
        </w:rPr>
        <w:t xml:space="preserve">  SUBASTAS</w:t>
      </w:r>
    </w:p>
    <w:p w14:paraId="5D429D06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cstheme="minorHAnsi"/>
          <w:lang w:val="es-ES"/>
        </w:rPr>
        <w:t>2019</w:t>
      </w:r>
      <w:r w:rsidRPr="00094125">
        <w:rPr>
          <w:rFonts w:cstheme="minorHAnsi"/>
          <w:lang w:val="es-ES"/>
        </w:rPr>
        <w:tab/>
      </w:r>
      <w:r w:rsidRPr="00094125">
        <w:rPr>
          <w:rFonts w:cstheme="minorHAnsi"/>
          <w:lang w:val="es-ES"/>
        </w:rPr>
        <w:tab/>
      </w:r>
      <w:r w:rsidRPr="00094125">
        <w:rPr>
          <w:rFonts w:cstheme="minorHAnsi"/>
          <w:color w:val="000000" w:themeColor="text1"/>
          <w:lang w:val="es-ES"/>
        </w:rPr>
        <w:t xml:space="preserve">Panamá Art Fest. Allegro Gallery. </w:t>
      </w:r>
      <w:r w:rsidRPr="00094125">
        <w:rPr>
          <w:rFonts w:cstheme="minorHAnsi"/>
          <w:color w:val="000000" w:themeColor="text1"/>
        </w:rPr>
        <w:t>Panamá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 xml:space="preserve">. </w:t>
      </w:r>
    </w:p>
    <w:p w14:paraId="5F8EE2F1" w14:textId="77777777" w:rsidR="002138E9" w:rsidRPr="00094125" w:rsidRDefault="002138E9" w:rsidP="002138E9">
      <w:pPr>
        <w:rPr>
          <w:rFonts w:cstheme="minorHAnsi"/>
        </w:rPr>
      </w:pPr>
      <w:r w:rsidRPr="00094125">
        <w:rPr>
          <w:rFonts w:cstheme="minorHAnsi"/>
        </w:rPr>
        <w:t>2018</w:t>
      </w:r>
      <w:r w:rsidRPr="00094125">
        <w:rPr>
          <w:rFonts w:cstheme="minorHAnsi"/>
        </w:rPr>
        <w:tab/>
      </w:r>
      <w:r w:rsidRPr="00094125">
        <w:rPr>
          <w:rFonts w:cstheme="minorHAnsi"/>
        </w:rPr>
        <w:tab/>
      </w:r>
      <w:proofErr w:type="gramStart"/>
      <w:r w:rsidRPr="00094125">
        <w:rPr>
          <w:rFonts w:cstheme="minorHAnsi"/>
        </w:rPr>
        <w:t>Sala</w:t>
      </w:r>
      <w:proofErr w:type="gramEnd"/>
      <w:r w:rsidRPr="00094125">
        <w:rPr>
          <w:rFonts w:cstheme="minorHAnsi"/>
        </w:rPr>
        <w:t xml:space="preserve"> Diego de Torres. 1ª Subasta de Arte en Tunja. Tunja. </w:t>
      </w:r>
    </w:p>
    <w:p w14:paraId="07A529BF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cstheme="minorHAnsi"/>
        </w:rPr>
        <w:t>2016</w:t>
      </w:r>
      <w:r w:rsidRPr="00094125">
        <w:rPr>
          <w:rFonts w:cstheme="minorHAnsi"/>
        </w:rPr>
        <w:tab/>
      </w:r>
      <w:r w:rsidRPr="00094125">
        <w:rPr>
          <w:rFonts w:cstheme="minorHAnsi"/>
        </w:rPr>
        <w:tab/>
        <w:t>ARTCALI. Galería Arte Moderno.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 xml:space="preserve"> Cali. </w:t>
      </w:r>
    </w:p>
    <w:p w14:paraId="663F30F8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 xml:space="preserve">2015 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ab/>
        <w:t xml:space="preserve">JUSTMAD 6. Art for heart </w:t>
      </w:r>
      <w:proofErr w:type="spellStart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>Fundation</w:t>
      </w:r>
      <w:proofErr w:type="spellEnd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>. Madrid, España.</w:t>
      </w:r>
    </w:p>
    <w:p w14:paraId="214676DB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2014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  <w:t xml:space="preserve">SINCRONIA. Galería Expreso del Arte. Bogotá. </w:t>
      </w:r>
    </w:p>
    <w:p w14:paraId="274A8474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2013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  <w:t>BARRANQUILLARTE. Galería Expreso del Arte. B/quilla.</w:t>
      </w:r>
    </w:p>
    <w:p w14:paraId="70C82842" w14:textId="77777777" w:rsidR="002138E9" w:rsidRPr="00094125" w:rsidRDefault="002138E9" w:rsidP="002138E9">
      <w:pPr>
        <w:ind w:left="1410" w:hanging="1410"/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 xml:space="preserve">2013 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proofErr w:type="gramStart"/>
      <w: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Subasta</w:t>
      </w:r>
      <w:proofErr w:type="gramEnd"/>
      <w: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 xml:space="preserve"> de arte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 xml:space="preserve">. Galería La Localidad. Bogotá. </w:t>
      </w:r>
      <w: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Curaduría Eduardo Serrano.</w:t>
      </w:r>
    </w:p>
    <w:p w14:paraId="49BD6F2D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lastRenderedPageBreak/>
        <w:t xml:space="preserve">2012 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  <w:t xml:space="preserve">ARTRIO. –Arte por Excelencias [M]. Rio de Janeiro. Brasil. </w:t>
      </w:r>
    </w:p>
    <w:p w14:paraId="035EED4A" w14:textId="77777777" w:rsidR="002138E9" w:rsidRPr="00094125" w:rsidRDefault="002138E9" w:rsidP="002138E9">
      <w:pPr>
        <w:ind w:left="1410" w:hanging="1410"/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bookmarkStart w:id="0" w:name="_Hlk214311527"/>
      <w:r w:rsidRPr="00094125">
        <w:rPr>
          <w:rFonts w:eastAsia="Times New Roman" w:cstheme="minorHAnsi"/>
          <w:color w:val="000000" w:themeColor="text1"/>
          <w:lang w:eastAsia="es-CO"/>
        </w:rPr>
        <w:t>201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 xml:space="preserve">2 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proofErr w:type="gramStart"/>
      <w: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Subasta</w:t>
      </w:r>
      <w:proofErr w:type="gramEnd"/>
      <w: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 xml:space="preserve"> de arte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 xml:space="preserve">. Galería La Localidad. Bogotá. </w:t>
      </w:r>
      <w: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Curaduría Eduardo Serrano.</w:t>
      </w:r>
    </w:p>
    <w:bookmarkEnd w:id="0"/>
    <w:p w14:paraId="6BC1DE7C" w14:textId="77777777" w:rsidR="002138E9" w:rsidRPr="00094125" w:rsidRDefault="002138E9" w:rsidP="002138E9">
      <w:pPr>
        <w:ind w:left="1410" w:hanging="1410"/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 xml:space="preserve">2011 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proofErr w:type="gramStart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Colectiva</w:t>
      </w:r>
      <w:proofErr w:type="gramEnd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. MAS Fundación Misericordia Amor y Servicio. Bogotá.</w:t>
      </w:r>
    </w:p>
    <w:p w14:paraId="07813A81" w14:textId="77777777" w:rsidR="002138E9" w:rsidRPr="00094125" w:rsidRDefault="002138E9" w:rsidP="002138E9">
      <w:pPr>
        <w:ind w:left="1410" w:hanging="1410"/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</w:pPr>
      <w:bookmarkStart w:id="1" w:name="_Hlk214313645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 xml:space="preserve">2007 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ab/>
        <w:t>International</w:t>
      </w:r>
      <w:r w:rsidRPr="00094125">
        <w:rPr>
          <w:rFonts w:eastAsia="Times New Roman" w:cstheme="minorHAnsi"/>
          <w:b/>
          <w:bCs/>
          <w:color w:val="000000" w:themeColor="text1"/>
          <w:bdr w:val="none" w:sz="0" w:space="0" w:color="auto" w:frame="1"/>
          <w:lang w:val="en-US" w:eastAsia="es-CO"/>
        </w:rPr>
        <w:t> 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 xml:space="preserve">Fine Art &amp; Antiques Fair Dubai. </w:t>
      </w:r>
      <w:r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 xml:space="preserve">New Generation Ibero-American Art. </w:t>
      </w:r>
      <w:proofErr w:type="spellStart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Contempo</w:t>
      </w:r>
      <w:proofErr w:type="spellEnd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 xml:space="preserve"> </w:t>
      </w:r>
      <w:proofErr w:type="spellStart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Corporate</w:t>
      </w:r>
      <w:proofErr w:type="spellEnd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 xml:space="preserve"> Art. </w:t>
      </w:r>
      <w:proofErr w:type="spellStart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>Dubai</w:t>
      </w:r>
      <w:proofErr w:type="spellEnd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>. Emiratos Árabes Unidos.</w:t>
      </w:r>
    </w:p>
    <w:bookmarkEnd w:id="1"/>
    <w:p w14:paraId="03AE194B" w14:textId="77777777" w:rsidR="002138E9" w:rsidRPr="00094125" w:rsidRDefault="002138E9" w:rsidP="002138E9">
      <w:pPr>
        <w:ind w:left="1410" w:hanging="1410"/>
        <w:rPr>
          <w:rFonts w:cstheme="minorHAnsi"/>
          <w:color w:val="000000" w:themeColor="text1"/>
        </w:rPr>
      </w:pPr>
      <w:r w:rsidRPr="00094125">
        <w:rPr>
          <w:rFonts w:cstheme="minorHAnsi"/>
          <w:lang w:val="es-ES"/>
        </w:rPr>
        <w:t>2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 xml:space="preserve">007 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ab/>
        <w:t>ARTBO</w:t>
      </w:r>
      <w:r w:rsidRPr="00094125">
        <w:rPr>
          <w:rFonts w:cstheme="minorHAnsi"/>
          <w:color w:val="000000" w:themeColor="text1"/>
        </w:rPr>
        <w:t xml:space="preserve">. </w:t>
      </w:r>
      <w:proofErr w:type="spellStart"/>
      <w:r w:rsidRPr="00094125">
        <w:rPr>
          <w:rFonts w:cstheme="minorHAnsi"/>
          <w:color w:val="000000" w:themeColor="text1"/>
        </w:rPr>
        <w:t>ArtNexus</w:t>
      </w:r>
      <w:proofErr w:type="spellEnd"/>
      <w:r w:rsidRPr="00094125">
        <w:rPr>
          <w:rFonts w:cstheme="minorHAnsi"/>
          <w:color w:val="000000" w:themeColor="text1"/>
        </w:rPr>
        <w:t xml:space="preserve"> –Pintura Colombiana Contemporánea [L]. Bogotá.</w:t>
      </w:r>
    </w:p>
    <w:p w14:paraId="490D0F16" w14:textId="77777777" w:rsidR="002138E9" w:rsidRPr="00094125" w:rsidRDefault="002138E9" w:rsidP="002138E9">
      <w:pPr>
        <w:ind w:left="1410" w:hanging="1410"/>
        <w:rPr>
          <w:rFonts w:eastAsia="Times New Roman" w:cstheme="minorHAnsi"/>
          <w:b/>
          <w:bCs/>
          <w:color w:val="000000" w:themeColor="text1"/>
          <w:bdr w:val="none" w:sz="0" w:space="0" w:color="auto" w:frame="1"/>
          <w:lang w:val="es-MX" w:eastAsia="es-CO"/>
        </w:rPr>
      </w:pPr>
      <w:r w:rsidRPr="00094125">
        <w:rPr>
          <w:rFonts w:eastAsia="Times New Roman" w:cstheme="minorHAnsi"/>
          <w:color w:val="000000" w:themeColor="text1"/>
          <w:lang w:eastAsia="es-CO"/>
        </w:rPr>
        <w:t>2005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 xml:space="preserve"> 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proofErr w:type="gramStart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Colectiva</w:t>
      </w:r>
      <w:proofErr w:type="gramEnd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MX" w:eastAsia="es-CO"/>
        </w:rPr>
        <w:t>. Banco de la República. Tunja.</w:t>
      </w:r>
      <w:r w:rsidRPr="00094125">
        <w:rPr>
          <w:rFonts w:eastAsia="Times New Roman" w:cstheme="minorHAnsi"/>
          <w:b/>
          <w:bCs/>
          <w:color w:val="000000" w:themeColor="text1"/>
          <w:bdr w:val="none" w:sz="0" w:space="0" w:color="auto" w:frame="1"/>
          <w:lang w:val="es-MX" w:eastAsia="es-CO"/>
        </w:rPr>
        <w:t>  </w:t>
      </w:r>
    </w:p>
    <w:p w14:paraId="08B05477" w14:textId="77777777" w:rsidR="002138E9" w:rsidRPr="00094125" w:rsidRDefault="002138E9" w:rsidP="002138E9">
      <w:pPr>
        <w:rPr>
          <w:rFonts w:cstheme="minorHAnsi"/>
          <w:b/>
        </w:rPr>
      </w:pPr>
      <w:r w:rsidRPr="00094125">
        <w:rPr>
          <w:rFonts w:cstheme="minorHAnsi"/>
          <w:b/>
        </w:rPr>
        <w:t xml:space="preserve"> </w:t>
      </w:r>
      <w:r w:rsidRPr="00094125">
        <w:rPr>
          <w:rFonts w:cstheme="minorHAnsi"/>
        </w:rPr>
        <w:t xml:space="preserve">     </w:t>
      </w:r>
      <w:r w:rsidRPr="00094125">
        <w:rPr>
          <w:rFonts w:cstheme="minorHAnsi"/>
          <w:b/>
        </w:rPr>
        <w:t xml:space="preserve">– </w:t>
      </w:r>
      <w:r w:rsidRPr="00094125">
        <w:rPr>
          <w:rFonts w:cstheme="minorHAnsi"/>
          <w:b/>
        </w:rPr>
        <w:tab/>
      </w:r>
      <w:r w:rsidRPr="00094125">
        <w:rPr>
          <w:rFonts w:cstheme="minorHAnsi"/>
          <w:b/>
        </w:rPr>
        <w:tab/>
        <w:t>EXPOSICIONES COLECTIVAS</w:t>
      </w:r>
    </w:p>
    <w:p w14:paraId="022EC00C" w14:textId="5FB93A79" w:rsidR="00FC544F" w:rsidRPr="00094125" w:rsidRDefault="00FC544F" w:rsidP="00FC544F">
      <w:pPr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>202</w:t>
      </w:r>
      <w:r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>6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ab/>
      </w:r>
      <w:proofErr w:type="gramStart"/>
      <w:r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>Exposición</w:t>
      </w:r>
      <w:proofErr w:type="gramEnd"/>
      <w:r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 xml:space="preserve"> colectiva. Galería Arte Moderno. Cali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>.</w:t>
      </w:r>
    </w:p>
    <w:p w14:paraId="6FA5098E" w14:textId="1EE4A3DF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>2025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ab/>
      </w:r>
      <w:proofErr w:type="gramStart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>Aguazul</w:t>
      </w:r>
      <w:proofErr w:type="gramEnd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 xml:space="preserve"> vive el arte y el 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Folclor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>. Casa de la Cultura. Aguazul, Casanare.</w:t>
      </w:r>
    </w:p>
    <w:p w14:paraId="296C92DC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ab/>
        <w:t>Rupturas y retornos. Sala Rafael Tavera. ICTBA. Tunja.</w:t>
      </w:r>
    </w:p>
    <w:p w14:paraId="454AC894" w14:textId="77777777" w:rsidR="002138E9" w:rsidRPr="00094125" w:rsidRDefault="002138E9" w:rsidP="002138E9">
      <w:pPr>
        <w:ind w:left="1440" w:hanging="1440"/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ab/>
        <w:t>Del gesto y el hacer: acción, reflexión y forma. Museo Casa Cultural Gustavo Rojas</w:t>
      </w:r>
      <w:r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 xml:space="preserve"> 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>Pinilla. Tunja.</w:t>
      </w:r>
    </w:p>
    <w:p w14:paraId="60FDBA9E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>2024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ab/>
      </w:r>
      <w:proofErr w:type="gramStart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>Taller</w:t>
      </w:r>
      <w:proofErr w:type="gramEnd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 xml:space="preserve"> del Maestro. Edificio de Posgrados. Uptc. Tunja. </w:t>
      </w:r>
    </w:p>
    <w:p w14:paraId="00ED2BF9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</w:pPr>
      <w:bookmarkStart w:id="2" w:name="_Hlk214313040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>2023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ab/>
      </w:r>
      <w:proofErr w:type="gramStart"/>
      <w:r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>Allegro</w:t>
      </w:r>
      <w:proofErr w:type="gramEnd"/>
      <w:r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 xml:space="preserve"> Gallery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>.</w:t>
      </w:r>
      <w:r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 xml:space="preserve"> Treinta y tres navidades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>.</w:t>
      </w:r>
      <w:r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 xml:space="preserve"> Panamá. </w:t>
      </w:r>
    </w:p>
    <w:bookmarkEnd w:id="2"/>
    <w:p w14:paraId="25BCAA81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>2023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ab/>
      </w:r>
      <w:proofErr w:type="gramStart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>Museo</w:t>
      </w:r>
      <w:proofErr w:type="gramEnd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 xml:space="preserve"> de Arte. Gráfica en contexto. UPTC. Tunja.</w:t>
      </w:r>
    </w:p>
    <w:p w14:paraId="51E5CF6F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ab/>
        <w:t xml:space="preserve">Museo de Arte Moderno de Bucaramanga MAMB. B/manga. Santander. </w:t>
      </w:r>
    </w:p>
    <w:p w14:paraId="7853BFFB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ab/>
        <w:t>Museo de Arte. Objeto inserto. UPTC. Tunja.</w:t>
      </w:r>
    </w:p>
    <w:p w14:paraId="3FF902DC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>2022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ab/>
      </w:r>
      <w:proofErr w:type="gramStart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>Museo</w:t>
      </w:r>
      <w:proofErr w:type="gramEnd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 xml:space="preserve"> de Arte y Cultura Universidad de Boyacá MACUB. Tunja.</w:t>
      </w:r>
    </w:p>
    <w:p w14:paraId="4EEF835E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>2021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ab/>
      </w:r>
      <w:proofErr w:type="gramStart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>Allegro</w:t>
      </w:r>
      <w:proofErr w:type="gramEnd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 xml:space="preserve"> Gallery. Un mundo mejor. Panamá.</w:t>
      </w:r>
    </w:p>
    <w:p w14:paraId="558F97FF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>2021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ab/>
        <w:t>Roland Schsmbach. SOYARTE. Bogotá.</w:t>
      </w:r>
    </w:p>
    <w:p w14:paraId="00C6EC3B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>2021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ES" w:eastAsia="es-CO"/>
        </w:rPr>
        <w:tab/>
        <w:t>ELLASUNA. Colectiva de mujeres artistas. Pereira.</w:t>
      </w:r>
    </w:p>
    <w:p w14:paraId="6A6137B2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2020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proofErr w:type="gramStart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Allegro</w:t>
      </w:r>
      <w:proofErr w:type="gramEnd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 xml:space="preserve"> Gallery. </w:t>
      </w:r>
      <w:r w:rsidRPr="00094125">
        <w:rPr>
          <w:rFonts w:cstheme="minorHAnsi"/>
          <w:color w:val="000000" w:themeColor="text1"/>
        </w:rPr>
        <w:t xml:space="preserve">Solidarizarte. 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Panamá.</w:t>
      </w:r>
    </w:p>
    <w:p w14:paraId="2EA2A492" w14:textId="77777777" w:rsidR="002138E9" w:rsidRPr="00094125" w:rsidRDefault="002138E9" w:rsidP="002138E9">
      <w:pPr>
        <w:ind w:left="1410" w:hanging="1410"/>
        <w:rPr>
          <w:rFonts w:eastAsia="Times New Roman" w:cstheme="minorHAnsi"/>
          <w:color w:val="000000" w:themeColor="text1"/>
          <w:lang w:val="es-ES" w:eastAsia="es-CO"/>
        </w:rPr>
      </w:pPr>
      <w:r w:rsidRPr="00094125">
        <w:rPr>
          <w:rFonts w:eastAsia="Times New Roman" w:cstheme="minorHAnsi"/>
          <w:color w:val="000000" w:themeColor="text1"/>
          <w:lang w:val="es-ES" w:eastAsia="es-CO"/>
        </w:rPr>
        <w:t xml:space="preserve">2018-2019 </w:t>
      </w:r>
      <w:r w:rsidRPr="00094125">
        <w:rPr>
          <w:rFonts w:eastAsia="Times New Roman" w:cstheme="minorHAnsi"/>
          <w:color w:val="000000" w:themeColor="text1"/>
          <w:lang w:val="es-ES" w:eastAsia="es-CO"/>
        </w:rPr>
        <w:tab/>
        <w:t xml:space="preserve">Galería Duque Arango. Medellin. </w:t>
      </w:r>
    </w:p>
    <w:p w14:paraId="3090527A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2019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proofErr w:type="gramStart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Allegro</w:t>
      </w:r>
      <w:proofErr w:type="gramEnd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 xml:space="preserve"> Gallery. </w:t>
      </w:r>
      <w:proofErr w:type="gramStart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Colectiva sol</w:t>
      </w:r>
      <w:proofErr w:type="gramEnd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 xml:space="preserve"> de agua. Panamá.</w:t>
      </w:r>
    </w:p>
    <w:p w14:paraId="2BB8D934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  <w:t>Miradas. Museo de Arte. Uptc</w:t>
      </w:r>
    </w:p>
    <w:p w14:paraId="6D717349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  <w:t xml:space="preserve">Exposición de arte. Cámara de Comercio. Sogamoso. </w:t>
      </w:r>
    </w:p>
    <w:p w14:paraId="346097BA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2017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proofErr w:type="gramStart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Allegro</w:t>
      </w:r>
      <w:proofErr w:type="gramEnd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 xml:space="preserve"> Gallery. Obra gráfica. Panamá.</w:t>
      </w:r>
    </w:p>
    <w:p w14:paraId="78A99D19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  <w:t>Galería Expreso del Arte. Uniendo corazones. Bogotá.</w:t>
      </w:r>
    </w:p>
    <w:p w14:paraId="1DFCC2D1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 xml:space="preserve">2016 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proofErr w:type="gramStart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Allegro</w:t>
      </w:r>
      <w:proofErr w:type="gramEnd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 xml:space="preserve"> Gallery. Entre la figuración y la abstracción. Panamá.</w:t>
      </w:r>
    </w:p>
    <w:p w14:paraId="04CA93C9" w14:textId="77777777" w:rsidR="002138E9" w:rsidRPr="00094125" w:rsidRDefault="002138E9" w:rsidP="002138E9">
      <w:pPr>
        <w:ind w:left="1413"/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bookmarkStart w:id="3" w:name="_Hlk214299709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Fundación Enrique Grau. II Premio Grau de las Artes. Fundación Enrique Grau.     Bogotá.</w:t>
      </w:r>
    </w:p>
    <w:p w14:paraId="6A9440E9" w14:textId="77777777" w:rsidR="002138E9" w:rsidRDefault="002138E9" w:rsidP="002138E9">
      <w:pPr>
        <w:ind w:left="1413"/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 xml:space="preserve">Reflexiones sobre identidad y territorio. Fundación Universitaria Juan de Castellanos. Crisanto Luque. Tunja. </w:t>
      </w:r>
    </w:p>
    <w:p w14:paraId="548B2201" w14:textId="77777777" w:rsidR="002138E9" w:rsidRPr="00094125" w:rsidRDefault="002138E9" w:rsidP="002138E9">
      <w:pPr>
        <w:ind w:left="1413"/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 xml:space="preserve">VIII Salón LAP. Arte y acciones colaborativas. Museo de Arte. Uptc. Tunja. </w:t>
      </w:r>
    </w:p>
    <w:p w14:paraId="78A467C3" w14:textId="77777777" w:rsidR="002138E9" w:rsidRPr="00094125" w:rsidRDefault="002138E9" w:rsidP="002138E9">
      <w:pPr>
        <w:rPr>
          <w:rFonts w:cstheme="minorHAnsi"/>
        </w:rPr>
      </w:pPr>
      <w:r w:rsidRPr="00094125">
        <w:rPr>
          <w:rFonts w:cstheme="minorHAnsi"/>
        </w:rPr>
        <w:t>2016</w:t>
      </w:r>
      <w:r w:rsidRPr="00094125">
        <w:rPr>
          <w:rFonts w:cstheme="minorHAnsi"/>
        </w:rPr>
        <w:tab/>
      </w:r>
      <w:r w:rsidRPr="00094125">
        <w:rPr>
          <w:rFonts w:cstheme="minorHAnsi"/>
        </w:rPr>
        <w:tab/>
      </w:r>
      <w:proofErr w:type="gramStart"/>
      <w:r w:rsidRPr="00094125">
        <w:rPr>
          <w:rFonts w:cstheme="minorHAnsi"/>
        </w:rPr>
        <w:t>Casa</w:t>
      </w:r>
      <w:proofErr w:type="gramEnd"/>
      <w:r w:rsidRPr="00094125">
        <w:rPr>
          <w:rFonts w:cstheme="minorHAnsi"/>
        </w:rPr>
        <w:t xml:space="preserve"> de Boyacá. Noche y día. –Curador Christian Padilla. Bogotá.</w:t>
      </w:r>
    </w:p>
    <w:bookmarkEnd w:id="3"/>
    <w:p w14:paraId="562D9727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 xml:space="preserve">2015 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ab/>
        <w:t>Ger-Art Gallery. Atlanta GA. USA.</w:t>
      </w:r>
    </w:p>
    <w:p w14:paraId="2E0CA1FD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 xml:space="preserve">Allegro Gallery. Colectiva de Navidad. 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>Panamá.</w:t>
      </w:r>
    </w:p>
    <w:p w14:paraId="35AF3330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ab/>
        <w:t xml:space="preserve">Salón de </w:t>
      </w:r>
      <w:proofErr w:type="spellStart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>arte</w:t>
      </w:r>
      <w:proofErr w:type="spellEnd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 xml:space="preserve"> 14-15. </w:t>
      </w:r>
      <w:proofErr w:type="spellStart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>Curador</w:t>
      </w:r>
      <w:proofErr w:type="spellEnd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 xml:space="preserve"> Eduardo Marceles Daconte. </w:t>
      </w:r>
      <w:proofErr w:type="spellStart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>Anapoima</w:t>
      </w:r>
      <w:proofErr w:type="spellEnd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>. C/</w:t>
      </w:r>
      <w:proofErr w:type="spellStart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>marca</w:t>
      </w:r>
      <w:proofErr w:type="spellEnd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>.</w:t>
      </w:r>
    </w:p>
    <w:p w14:paraId="1D4B8ED5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 xml:space="preserve">2014 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ab/>
        <w:t>Ger-Art Gallery. Atlanta GA. USA.</w:t>
      </w:r>
    </w:p>
    <w:p w14:paraId="76B34569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ab/>
        <w:t>Loews Atlanta Hotel. Latin Contemporary Art 2. Atlanta GA. USA.</w:t>
      </w:r>
    </w:p>
    <w:p w14:paraId="567ACAA6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  <w:t>Fundación Enrique Grau. I Premio Grau de las Artes. Bogotá.</w:t>
      </w:r>
    </w:p>
    <w:p w14:paraId="3FBD25BC" w14:textId="77777777" w:rsidR="002138E9" w:rsidRPr="00094125" w:rsidRDefault="002138E9" w:rsidP="002138E9">
      <w:pPr>
        <w:rPr>
          <w:rFonts w:cstheme="minorHAnsi"/>
        </w:rPr>
      </w:pPr>
      <w:r w:rsidRPr="00094125">
        <w:rPr>
          <w:rFonts w:cstheme="minorHAnsi"/>
        </w:rPr>
        <w:t>03/2014</w:t>
      </w:r>
      <w:r w:rsidRPr="00094125">
        <w:rPr>
          <w:rFonts w:cstheme="minorHAnsi"/>
        </w:rPr>
        <w:tab/>
        <w:t xml:space="preserve">Monet Masters Desing. Atlanta GA. USA. –Proveedor de obras.  </w:t>
      </w:r>
    </w:p>
    <w:p w14:paraId="565D788F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  <w:t xml:space="preserve">UPTC. Salón de Egresados. 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>Tunja.</w:t>
      </w:r>
    </w:p>
    <w:p w14:paraId="5AE6E8EE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>2013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ab/>
        <w:t>Ger-Art Gallery. Atlanta GA. USA.</w:t>
      </w:r>
    </w:p>
    <w:p w14:paraId="6782CA46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Galería Expreso del Arte. Cinco maneras de utilizar un lienzo. Bogotá.</w:t>
      </w:r>
    </w:p>
    <w:p w14:paraId="1F96DB23" w14:textId="77777777" w:rsidR="002138E9" w:rsidRPr="00094125" w:rsidRDefault="002138E9" w:rsidP="002138E9">
      <w:pPr>
        <w:ind w:left="1410" w:hanging="1410"/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bookmarkStart w:id="4" w:name="_Hlk214300471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2012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proofErr w:type="gramStart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Arte</w:t>
      </w:r>
      <w:proofErr w:type="gramEnd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 xml:space="preserve"> objeto. Alianza Francesa. Tunja. </w:t>
      </w:r>
    </w:p>
    <w:bookmarkEnd w:id="4"/>
    <w:p w14:paraId="7961A348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  <w:t xml:space="preserve">Ciudad región territorio común. Exposición de Artes Plásticas y Visuales. Tunja. </w:t>
      </w:r>
    </w:p>
    <w:p w14:paraId="31C1EBA1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  <w:t>Cinco maneras diferentes de utilizar un lienzo. Galería Expreso del Arte. Bogotá.</w:t>
      </w:r>
    </w:p>
    <w:p w14:paraId="77795DAC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2011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proofErr w:type="gramStart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Galería</w:t>
      </w:r>
      <w:proofErr w:type="gramEnd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 xml:space="preserve"> Casa Cuadrada. Salón de Arte y Diversidad. Bogotá.</w:t>
      </w:r>
    </w:p>
    <w:p w14:paraId="060B75B1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  <w:t xml:space="preserve">Muestra + miradas + presentes. Casa Museo del Fundador. Tunja. </w:t>
      </w:r>
    </w:p>
    <w:p w14:paraId="00AEB17D" w14:textId="77777777" w:rsidR="002138E9" w:rsidRPr="00094125" w:rsidRDefault="002138E9" w:rsidP="002138E9">
      <w:pPr>
        <w:ind w:left="1410" w:hanging="1410"/>
        <w:rPr>
          <w:rFonts w:cstheme="minorHAnsi"/>
        </w:rPr>
      </w:pPr>
      <w:r w:rsidRPr="00094125">
        <w:rPr>
          <w:rFonts w:cstheme="minorHAnsi"/>
        </w:rPr>
        <w:t>2011-2009</w:t>
      </w:r>
      <w:r w:rsidRPr="00094125">
        <w:rPr>
          <w:rFonts w:cstheme="minorHAnsi"/>
        </w:rPr>
        <w:tab/>
        <w:t>Alfredo del Corte Diseño Interior. Cali –Proveedor de obras.</w:t>
      </w:r>
    </w:p>
    <w:p w14:paraId="48DBC600" w14:textId="77777777" w:rsidR="002138E9" w:rsidRPr="00094125" w:rsidRDefault="002138E9" w:rsidP="002138E9">
      <w:pPr>
        <w:ind w:left="1410" w:hanging="1410"/>
        <w:rPr>
          <w:rFonts w:cstheme="minorHAnsi"/>
        </w:rPr>
      </w:pPr>
      <w:bookmarkStart w:id="5" w:name="_Hlk214312729"/>
      <w:r w:rsidRPr="00094125">
        <w:rPr>
          <w:rFonts w:cstheme="minorHAnsi"/>
        </w:rPr>
        <w:t>2010</w:t>
      </w:r>
      <w:r w:rsidRPr="00094125">
        <w:rPr>
          <w:rFonts w:cstheme="minorHAnsi"/>
        </w:rPr>
        <w:tab/>
      </w:r>
      <w:proofErr w:type="gramStart"/>
      <w:r w:rsidRPr="00094125">
        <w:rPr>
          <w:rFonts w:cstheme="minorHAnsi"/>
        </w:rPr>
        <w:t>Colectiva</w:t>
      </w:r>
      <w:proofErr w:type="gramEnd"/>
      <w:r w:rsidRPr="00094125">
        <w:rPr>
          <w:rFonts w:cstheme="minorHAnsi"/>
        </w:rPr>
        <w:t xml:space="preserve"> de artistas. Galería Expreso del Arte GEA. Bogotá.</w:t>
      </w:r>
    </w:p>
    <w:bookmarkEnd w:id="5"/>
    <w:p w14:paraId="3247D3AE" w14:textId="77777777" w:rsidR="002138E9" w:rsidRPr="00094125" w:rsidRDefault="002138E9" w:rsidP="002138E9">
      <w:pPr>
        <w:ind w:left="1410" w:hanging="1410"/>
        <w:rPr>
          <w:rFonts w:cstheme="minorHAnsi"/>
        </w:rPr>
      </w:pPr>
      <w:r w:rsidRPr="00094125">
        <w:rPr>
          <w:rFonts w:cstheme="minorHAnsi"/>
        </w:rPr>
        <w:t>2010-2011</w:t>
      </w:r>
      <w:r w:rsidRPr="00094125">
        <w:rPr>
          <w:rFonts w:cstheme="minorHAnsi"/>
        </w:rPr>
        <w:tab/>
        <w:t xml:space="preserve">International </w:t>
      </w:r>
      <w:proofErr w:type="spellStart"/>
      <w:r w:rsidRPr="00094125">
        <w:rPr>
          <w:rFonts w:cstheme="minorHAnsi"/>
        </w:rPr>
        <w:t>Furniture</w:t>
      </w:r>
      <w:proofErr w:type="spellEnd"/>
      <w:r w:rsidRPr="00094125">
        <w:rPr>
          <w:rFonts w:cstheme="minorHAnsi"/>
        </w:rPr>
        <w:t xml:space="preserve"> IF Muebles Contemporáneos Brasil. Bogotá –Proveedor de obras.</w:t>
      </w:r>
    </w:p>
    <w:p w14:paraId="08908BD0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2009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  <w:t xml:space="preserve">Centro Cultural de Rionegro. </w:t>
      </w:r>
      <w:r w:rsidRPr="00094125">
        <w:rPr>
          <w:rFonts w:cstheme="minorHAnsi"/>
          <w:color w:val="000000" w:themeColor="text1"/>
        </w:rPr>
        <w:t xml:space="preserve">Mujeres, Arte y Realidad. 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Antioquia.</w:t>
      </w:r>
    </w:p>
    <w:p w14:paraId="2C50569F" w14:textId="77777777" w:rsidR="002138E9" w:rsidRPr="00094125" w:rsidRDefault="002138E9" w:rsidP="002138E9">
      <w:pPr>
        <w:ind w:left="1410" w:hanging="1410"/>
        <w:rPr>
          <w:rFonts w:cstheme="minorHAnsi"/>
        </w:rPr>
      </w:pPr>
      <w:r w:rsidRPr="00094125">
        <w:rPr>
          <w:rFonts w:cstheme="minorHAnsi"/>
        </w:rPr>
        <w:tab/>
        <w:t>Colectiva de artistas. Galería Expreso del Arte GEA. Bogotá.</w:t>
      </w:r>
    </w:p>
    <w:p w14:paraId="2117E41C" w14:textId="77777777" w:rsidR="002138E9" w:rsidRPr="00094125" w:rsidRDefault="002138E9" w:rsidP="002138E9">
      <w:pPr>
        <w:rPr>
          <w:rFonts w:cstheme="minorHAnsi"/>
          <w:color w:val="000000" w:themeColor="text1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2008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r w:rsidRPr="00094125">
        <w:rPr>
          <w:rFonts w:cstheme="minorHAnsi"/>
        </w:rPr>
        <w:t xml:space="preserve">Alliance </w:t>
      </w:r>
      <w:proofErr w:type="spellStart"/>
      <w:r w:rsidRPr="00094125">
        <w:rPr>
          <w:rFonts w:cstheme="minorHAnsi"/>
        </w:rPr>
        <w:t>Française</w:t>
      </w:r>
      <w:proofErr w:type="spellEnd"/>
      <w:r w:rsidRPr="00094125">
        <w:rPr>
          <w:rFonts w:cstheme="minorHAnsi"/>
        </w:rPr>
        <w:t>.</w:t>
      </w:r>
      <w:r w:rsidRPr="00094125">
        <w:rPr>
          <w:rFonts w:cstheme="minorHAnsi"/>
          <w:color w:val="000000" w:themeColor="text1"/>
        </w:rPr>
        <w:t xml:space="preserve"> Nuevos Espacios Pictóricos 2. Bucaramanga.</w:t>
      </w:r>
    </w:p>
    <w:p w14:paraId="2C96D18D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cstheme="minorHAnsi"/>
          <w:color w:val="000000" w:themeColor="text1"/>
        </w:rPr>
        <w:tab/>
      </w:r>
      <w:r w:rsidRPr="00094125">
        <w:rPr>
          <w:rFonts w:cstheme="minorHAnsi"/>
          <w:color w:val="000000" w:themeColor="text1"/>
        </w:rPr>
        <w:tab/>
        <w:t>F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 xml:space="preserve">IC. I </w:t>
      </w:r>
      <w:proofErr w:type="gramStart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Encuentro  Departamental</w:t>
      </w:r>
      <w:proofErr w:type="gramEnd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 xml:space="preserve"> de Artes Plásticas y Visuales Boyacá. ICTBA. Tunja.</w:t>
      </w:r>
    </w:p>
    <w:p w14:paraId="30F1DDB9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  <w:t>Banco de la República. Imagen Regional VI. Tunja.</w:t>
      </w:r>
    </w:p>
    <w:p w14:paraId="49D3D155" w14:textId="77777777" w:rsidR="002138E9" w:rsidRPr="00094125" w:rsidRDefault="002138E9" w:rsidP="002138E9">
      <w:pPr>
        <w:ind w:left="1413"/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 xml:space="preserve">Emirates </w:t>
      </w:r>
      <w:proofErr w:type="spellStart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Palaces</w:t>
      </w:r>
      <w:proofErr w:type="spellEnd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 xml:space="preserve">. 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n-US" w:eastAsia="es-CO"/>
        </w:rPr>
        <w:t xml:space="preserve">New Generation Ibero-American Art. 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Abu Dhabi, Emiratos Árabes Unidos.</w:t>
      </w:r>
    </w:p>
    <w:p w14:paraId="5E127C86" w14:textId="77777777" w:rsidR="002138E9" w:rsidRPr="00094125" w:rsidRDefault="002138E9" w:rsidP="002138E9">
      <w:pPr>
        <w:rPr>
          <w:rFonts w:cstheme="minorHAnsi"/>
        </w:rPr>
      </w:pPr>
      <w:r w:rsidRPr="00094125">
        <w:rPr>
          <w:rFonts w:cstheme="minorHAnsi"/>
        </w:rPr>
        <w:t>2008</w:t>
      </w:r>
      <w:r w:rsidRPr="00094125">
        <w:rPr>
          <w:rFonts w:cstheme="minorHAnsi"/>
        </w:rPr>
        <w:tab/>
      </w:r>
      <w:r w:rsidRPr="00094125">
        <w:rPr>
          <w:rFonts w:cstheme="minorHAnsi"/>
        </w:rPr>
        <w:tab/>
      </w:r>
      <w:proofErr w:type="gramStart"/>
      <w:r w:rsidRPr="00094125">
        <w:rPr>
          <w:rFonts w:cstheme="minorHAnsi"/>
        </w:rPr>
        <w:t>Galería</w:t>
      </w:r>
      <w:proofErr w:type="gramEnd"/>
      <w:r w:rsidRPr="00094125">
        <w:rPr>
          <w:rFonts w:cstheme="minorHAnsi"/>
        </w:rPr>
        <w:t xml:space="preserve"> EC-arte. Abstractos contemporáneos. Bogotá. </w:t>
      </w:r>
    </w:p>
    <w:p w14:paraId="064007EF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2007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proofErr w:type="gramStart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Galería</w:t>
      </w:r>
      <w:proofErr w:type="gramEnd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 xml:space="preserve"> EC-Arte. Bogotá.</w:t>
      </w:r>
    </w:p>
    <w:p w14:paraId="617D1AD6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2006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proofErr w:type="gramStart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Galería</w:t>
      </w:r>
      <w:proofErr w:type="gramEnd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 xml:space="preserve"> Santa Fe. 40 </w:t>
      </w:r>
      <w:proofErr w:type="gramStart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Salón</w:t>
      </w:r>
      <w:proofErr w:type="gramEnd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 xml:space="preserve"> Nacional de Artistas. Bogotá.</w:t>
      </w:r>
    </w:p>
    <w:p w14:paraId="177B7ABB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val="es-MX"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2005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  <w:t xml:space="preserve">UPTC. 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MX" w:eastAsia="es-CO"/>
        </w:rPr>
        <w:t>XI Salón Regional de Artistas. Tunja.</w:t>
      </w:r>
    </w:p>
    <w:p w14:paraId="77201C7D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val="es-MX"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  <w:t>UPTC. Salón LAP. Tunja.</w:t>
      </w:r>
    </w:p>
    <w:p w14:paraId="25F1EF55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val="es-MX"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2004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ab/>
        <w:t>UPTC. Salón LAP. Tunja.</w:t>
      </w:r>
    </w:p>
    <w:p w14:paraId="4D775689" w14:textId="77777777" w:rsidR="002138E9" w:rsidRPr="00094125" w:rsidRDefault="002138E9" w:rsidP="002138E9">
      <w:pPr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MX" w:eastAsia="es-CO"/>
        </w:rPr>
        <w:t>2003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MX" w:eastAsia="es-CO"/>
        </w:rPr>
        <w:tab/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MX" w:eastAsia="es-CO"/>
        </w:rPr>
        <w:tab/>
      </w:r>
      <w:proofErr w:type="gramStart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MX" w:eastAsia="es-CO"/>
        </w:rPr>
        <w:t>Universidad</w:t>
      </w:r>
      <w:proofErr w:type="gramEnd"/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val="es-MX" w:eastAsia="es-CO"/>
        </w:rPr>
        <w:t xml:space="preserve"> de Boyacá. </w:t>
      </w: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Simples pinturas. Tunja.</w:t>
      </w:r>
    </w:p>
    <w:p w14:paraId="763FAA9F" w14:textId="77777777" w:rsidR="002138E9" w:rsidRPr="00094125" w:rsidRDefault="002138E9" w:rsidP="002138E9">
      <w:pPr>
        <w:rPr>
          <w:rFonts w:cstheme="minorHAnsi"/>
          <w:bCs/>
        </w:rPr>
      </w:pPr>
      <w:r w:rsidRPr="00094125">
        <w:rPr>
          <w:rFonts w:cstheme="minorHAnsi"/>
          <w:b/>
        </w:rPr>
        <w:tab/>
      </w:r>
      <w:r w:rsidRPr="00094125">
        <w:rPr>
          <w:rFonts w:cstheme="minorHAnsi"/>
          <w:b/>
        </w:rPr>
        <w:tab/>
      </w:r>
      <w:r w:rsidRPr="00094125">
        <w:rPr>
          <w:rFonts w:cstheme="minorHAnsi"/>
          <w:bCs/>
        </w:rPr>
        <w:t>Muestra colectiva. Edificio Admirativo. UPTC. Tunja.</w:t>
      </w:r>
    </w:p>
    <w:p w14:paraId="03818256" w14:textId="77777777" w:rsidR="002138E9" w:rsidRPr="00094125" w:rsidRDefault="002138E9" w:rsidP="002138E9">
      <w:pPr>
        <w:rPr>
          <w:rFonts w:cstheme="minorHAnsi"/>
          <w:bCs/>
        </w:rPr>
      </w:pPr>
      <w:r w:rsidRPr="00094125">
        <w:rPr>
          <w:rFonts w:cstheme="minorHAnsi"/>
          <w:bCs/>
        </w:rPr>
        <w:tab/>
      </w:r>
      <w:r w:rsidRPr="00094125">
        <w:rPr>
          <w:rFonts w:cstheme="minorHAnsi"/>
          <w:bCs/>
        </w:rPr>
        <w:tab/>
        <w:t>Mirada en el paisaje. Edificio Admirativo. UPTC. Tunja.</w:t>
      </w:r>
    </w:p>
    <w:p w14:paraId="3D8603E0" w14:textId="1A54A6EB" w:rsidR="002138E9" w:rsidRPr="00094125" w:rsidRDefault="002138E9" w:rsidP="002138E9">
      <w:pPr>
        <w:rPr>
          <w:rFonts w:cstheme="minorHAnsi"/>
          <w:b/>
        </w:rPr>
      </w:pPr>
      <w:r w:rsidRPr="00094125">
        <w:rPr>
          <w:rFonts w:cstheme="minorHAnsi"/>
          <w:b/>
        </w:rPr>
        <w:t xml:space="preserve"> </w:t>
      </w:r>
      <w:r w:rsidRPr="00094125">
        <w:rPr>
          <w:rFonts w:cstheme="minorHAnsi"/>
        </w:rPr>
        <w:t xml:space="preserve">     </w:t>
      </w:r>
      <w:r w:rsidRPr="00094125">
        <w:rPr>
          <w:rFonts w:cstheme="minorHAnsi"/>
          <w:b/>
        </w:rPr>
        <w:t xml:space="preserve">– </w:t>
      </w:r>
      <w:r w:rsidRPr="00094125">
        <w:rPr>
          <w:rFonts w:cstheme="minorHAnsi"/>
          <w:b/>
        </w:rPr>
        <w:tab/>
      </w:r>
      <w:r w:rsidRPr="00094125">
        <w:rPr>
          <w:rFonts w:cstheme="minorHAnsi"/>
          <w:b/>
        </w:rPr>
        <w:tab/>
        <w:t>COLECCIONES PÚBLICAS</w:t>
      </w:r>
    </w:p>
    <w:p w14:paraId="594F8C8E" w14:textId="77777777" w:rsidR="002138E9" w:rsidRPr="00094125" w:rsidRDefault="002138E9" w:rsidP="002138E9">
      <w:pPr>
        <w:ind w:left="1410" w:hanging="1410"/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Fundación Universitaria Juan de Castellanos. Tunja.</w:t>
      </w:r>
    </w:p>
    <w:p w14:paraId="5BCFF7CE" w14:textId="77777777" w:rsidR="002138E9" w:rsidRPr="00094125" w:rsidRDefault="002138E9" w:rsidP="002138E9">
      <w:pPr>
        <w:ind w:left="1410" w:hanging="1410"/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Museo Gustavo Rojas Pinilla. Tunja.</w:t>
      </w:r>
    </w:p>
    <w:p w14:paraId="546279F8" w14:textId="77777777" w:rsidR="002138E9" w:rsidRPr="00094125" w:rsidRDefault="002138E9" w:rsidP="002138E9">
      <w:pPr>
        <w:ind w:left="1410" w:hanging="1410"/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eastAsia="Times New Roman" w:cstheme="minorHAnsi"/>
          <w:color w:val="000000" w:themeColor="text1"/>
          <w:bdr w:val="none" w:sz="0" w:space="0" w:color="auto" w:frame="1"/>
          <w:lang w:eastAsia="es-CO"/>
        </w:rPr>
        <w:t>Fundación Instituto de Inmunología de Colombia FIDIC. Bogotá.</w:t>
      </w:r>
    </w:p>
    <w:p w14:paraId="60EDFAA8" w14:textId="77777777" w:rsidR="002138E9" w:rsidRPr="00094125" w:rsidRDefault="002138E9" w:rsidP="002138E9">
      <w:pPr>
        <w:pStyle w:val="NoSpacing"/>
        <w:rPr>
          <w:rFonts w:cstheme="minorHAnsi"/>
          <w:color w:val="000000" w:themeColor="text1"/>
        </w:rPr>
      </w:pPr>
      <w:r w:rsidRPr="00094125">
        <w:rPr>
          <w:rFonts w:cstheme="minorHAnsi"/>
          <w:color w:val="000000" w:themeColor="text1"/>
        </w:rPr>
        <w:t>Museo de Arte y Cultura Universidad de Boyacá MACUB. Tunja.</w:t>
      </w:r>
    </w:p>
    <w:p w14:paraId="24B5D786" w14:textId="77777777" w:rsidR="002138E9" w:rsidRPr="00094125" w:rsidRDefault="002138E9" w:rsidP="002138E9">
      <w:pPr>
        <w:pStyle w:val="NoSpacing"/>
        <w:rPr>
          <w:rFonts w:eastAsia="Times New Roman" w:cstheme="minorHAnsi"/>
          <w:color w:val="000000" w:themeColor="text1"/>
          <w:bdr w:val="none" w:sz="0" w:space="0" w:color="auto" w:frame="1"/>
        </w:rPr>
      </w:pPr>
    </w:p>
    <w:p w14:paraId="6F19F702" w14:textId="77777777" w:rsidR="002138E9" w:rsidRPr="00094125" w:rsidRDefault="002138E9" w:rsidP="002138E9">
      <w:pPr>
        <w:rPr>
          <w:rFonts w:cstheme="minorHAnsi"/>
          <w:b/>
        </w:rPr>
      </w:pPr>
      <w:r w:rsidRPr="00094125">
        <w:rPr>
          <w:rFonts w:cstheme="minorHAnsi"/>
          <w:b/>
        </w:rPr>
        <w:t xml:space="preserve"> </w:t>
      </w:r>
      <w:r w:rsidRPr="00094125">
        <w:rPr>
          <w:rFonts w:cstheme="minorHAnsi"/>
        </w:rPr>
        <w:t xml:space="preserve">       </w:t>
      </w:r>
      <w:r w:rsidRPr="00094125">
        <w:rPr>
          <w:rFonts w:cstheme="minorHAnsi"/>
          <w:b/>
        </w:rPr>
        <w:t xml:space="preserve">– </w:t>
      </w:r>
      <w:r w:rsidRPr="00094125">
        <w:rPr>
          <w:rFonts w:cstheme="minorHAnsi"/>
          <w:b/>
        </w:rPr>
        <w:tab/>
      </w:r>
      <w:r w:rsidRPr="00094125">
        <w:rPr>
          <w:rFonts w:cstheme="minorHAnsi"/>
          <w:b/>
        </w:rPr>
        <w:tab/>
        <w:t>COLECCIONES PRIVADAS</w:t>
      </w:r>
    </w:p>
    <w:p w14:paraId="522604EE" w14:textId="77777777" w:rsidR="002138E9" w:rsidRPr="00094125" w:rsidRDefault="002138E9" w:rsidP="002138E9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Cs/>
          <w:color w:val="000000" w:themeColor="text1"/>
          <w:bdr w:val="none" w:sz="0" w:space="0" w:color="auto" w:frame="1"/>
          <w:lang w:eastAsia="es-CO"/>
        </w:rPr>
      </w:pPr>
      <w:r w:rsidRPr="00094125">
        <w:rPr>
          <w:rFonts w:eastAsia="Times New Roman" w:cstheme="minorHAnsi"/>
          <w:bCs/>
          <w:color w:val="000000" w:themeColor="text1"/>
          <w:bdr w:val="none" w:sz="0" w:space="0" w:color="auto" w:frame="1"/>
          <w:lang w:eastAsia="es-CO"/>
        </w:rPr>
        <w:t xml:space="preserve">América del Norte, Centro y Sur, Europa y Oriente Medio. </w:t>
      </w:r>
    </w:p>
    <w:p w14:paraId="17980C62" w14:textId="77777777" w:rsidR="002138E9" w:rsidRPr="00094125" w:rsidRDefault="002138E9" w:rsidP="002138E9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Cs/>
          <w:color w:val="000000" w:themeColor="text1"/>
          <w:bdr w:val="none" w:sz="0" w:space="0" w:color="auto" w:frame="1"/>
          <w:lang w:eastAsia="es-CO"/>
        </w:rPr>
      </w:pPr>
    </w:p>
    <w:p w14:paraId="3F1FD0FC" w14:textId="77777777" w:rsidR="002138E9" w:rsidRPr="00094125" w:rsidRDefault="002138E9" w:rsidP="002138E9">
      <w:pPr>
        <w:rPr>
          <w:rFonts w:cstheme="minorHAnsi"/>
          <w:b/>
        </w:rPr>
      </w:pPr>
      <w:r w:rsidRPr="00094125">
        <w:rPr>
          <w:rFonts w:cstheme="minorHAnsi"/>
          <w:b/>
        </w:rPr>
        <w:t xml:space="preserve"> </w:t>
      </w:r>
      <w:r w:rsidRPr="00094125">
        <w:rPr>
          <w:rFonts w:cstheme="minorHAnsi"/>
        </w:rPr>
        <w:t xml:space="preserve">     </w:t>
      </w:r>
      <w:r w:rsidRPr="00094125">
        <w:rPr>
          <w:rFonts w:cstheme="minorHAnsi"/>
          <w:b/>
        </w:rPr>
        <w:t xml:space="preserve">– </w:t>
      </w:r>
      <w:r w:rsidRPr="00094125">
        <w:rPr>
          <w:rFonts w:cstheme="minorHAnsi"/>
          <w:b/>
        </w:rPr>
        <w:tab/>
      </w:r>
      <w:r w:rsidRPr="00094125">
        <w:rPr>
          <w:rFonts w:cstheme="minorHAnsi"/>
          <w:b/>
        </w:rPr>
        <w:tab/>
        <w:t>COLECCIÓN PERMANENTE</w:t>
      </w:r>
    </w:p>
    <w:p w14:paraId="42A13507" w14:textId="643243F9" w:rsidR="002138E9" w:rsidRPr="00094125" w:rsidRDefault="002138E9" w:rsidP="002138E9">
      <w:pPr>
        <w:ind w:left="1410" w:hanging="1410"/>
        <w:rPr>
          <w:rFonts w:eastAsia="Times New Roman" w:cstheme="minorHAnsi"/>
          <w:color w:val="000000" w:themeColor="text1"/>
          <w:lang w:eastAsia="es-CO"/>
        </w:rPr>
      </w:pPr>
      <w:r w:rsidRPr="00094125">
        <w:rPr>
          <w:rFonts w:cstheme="minorHAnsi"/>
        </w:rPr>
        <w:t>2015-202</w:t>
      </w:r>
      <w:r>
        <w:rPr>
          <w:rFonts w:cstheme="minorHAnsi"/>
        </w:rPr>
        <w:t>6</w:t>
      </w:r>
      <w:r w:rsidRPr="00094125">
        <w:rPr>
          <w:rFonts w:cstheme="minorHAnsi"/>
        </w:rPr>
        <w:tab/>
        <w:t>A</w:t>
      </w:r>
      <w:r w:rsidRPr="00094125">
        <w:rPr>
          <w:rFonts w:eastAsia="Times New Roman" w:cstheme="minorHAnsi"/>
          <w:color w:val="000000" w:themeColor="text1"/>
          <w:lang w:eastAsia="es-CO"/>
        </w:rPr>
        <w:t xml:space="preserve">llegro Gallery. Panamá. Panamá. </w:t>
      </w:r>
      <w:proofErr w:type="spellStart"/>
      <w:r w:rsidRPr="00094125">
        <w:rPr>
          <w:rFonts w:eastAsia="Times New Roman" w:cstheme="minorHAnsi"/>
          <w:color w:val="000000" w:themeColor="text1"/>
          <w:lang w:eastAsia="es-CO"/>
        </w:rPr>
        <w:t>Pa</w:t>
      </w:r>
      <w:proofErr w:type="spellEnd"/>
      <w:r w:rsidRPr="00094125">
        <w:rPr>
          <w:rFonts w:eastAsia="Times New Roman" w:cstheme="minorHAnsi"/>
          <w:color w:val="000000" w:themeColor="text1"/>
          <w:lang w:eastAsia="es-CO"/>
        </w:rPr>
        <w:t>.</w:t>
      </w:r>
    </w:p>
    <w:p w14:paraId="3D7C3372" w14:textId="35FEC9CE" w:rsidR="002138E9" w:rsidRPr="00094125" w:rsidRDefault="002138E9" w:rsidP="002138E9">
      <w:pPr>
        <w:ind w:left="1410" w:hanging="1410"/>
        <w:rPr>
          <w:rFonts w:eastAsia="Times New Roman" w:cstheme="minorHAnsi"/>
          <w:color w:val="000000" w:themeColor="text1"/>
          <w:lang w:eastAsia="es-CO"/>
        </w:rPr>
      </w:pPr>
      <w:r w:rsidRPr="00094125">
        <w:rPr>
          <w:rFonts w:eastAsia="Times New Roman" w:cstheme="minorHAnsi"/>
          <w:color w:val="000000" w:themeColor="text1"/>
          <w:lang w:eastAsia="es-CO"/>
        </w:rPr>
        <w:t>2007-202</w:t>
      </w:r>
      <w:r>
        <w:rPr>
          <w:rFonts w:eastAsia="Times New Roman" w:cstheme="minorHAnsi"/>
          <w:color w:val="000000" w:themeColor="text1"/>
          <w:lang w:eastAsia="es-CO"/>
        </w:rPr>
        <w:t>6</w:t>
      </w:r>
      <w:r w:rsidRPr="00094125">
        <w:rPr>
          <w:rFonts w:eastAsia="Times New Roman" w:cstheme="minorHAnsi"/>
          <w:color w:val="000000" w:themeColor="text1"/>
          <w:lang w:eastAsia="es-CO"/>
        </w:rPr>
        <w:t xml:space="preserve"> </w:t>
      </w:r>
      <w:r w:rsidRPr="00094125">
        <w:rPr>
          <w:rFonts w:eastAsia="Times New Roman" w:cstheme="minorHAnsi"/>
          <w:color w:val="000000" w:themeColor="text1"/>
          <w:lang w:eastAsia="es-CO"/>
        </w:rPr>
        <w:tab/>
        <w:t>Galería Arte Moderno. Cali. Col.</w:t>
      </w:r>
    </w:p>
    <w:p w14:paraId="60CE7773" w14:textId="77777777" w:rsidR="002138E9" w:rsidRPr="00094125" w:rsidRDefault="002138E9" w:rsidP="002138E9">
      <w:pPr>
        <w:rPr>
          <w:rFonts w:cstheme="minorHAnsi"/>
          <w:b/>
        </w:rPr>
      </w:pPr>
      <w:r w:rsidRPr="00094125">
        <w:rPr>
          <w:rFonts w:cstheme="minorHAnsi"/>
          <w:b/>
        </w:rPr>
        <w:t xml:space="preserve"> </w:t>
      </w:r>
      <w:r w:rsidRPr="00094125">
        <w:rPr>
          <w:rFonts w:cstheme="minorHAnsi"/>
        </w:rPr>
        <w:t xml:space="preserve">       </w:t>
      </w:r>
      <w:r w:rsidRPr="00094125">
        <w:rPr>
          <w:rFonts w:cstheme="minorHAnsi"/>
          <w:b/>
        </w:rPr>
        <w:t xml:space="preserve">– </w:t>
      </w:r>
      <w:r w:rsidRPr="00094125">
        <w:rPr>
          <w:rFonts w:cstheme="minorHAnsi"/>
          <w:b/>
        </w:rPr>
        <w:tab/>
      </w:r>
      <w:r w:rsidRPr="00094125">
        <w:rPr>
          <w:rFonts w:cstheme="minorHAnsi"/>
          <w:b/>
        </w:rPr>
        <w:tab/>
        <w:t>DISTINCIONES</w:t>
      </w:r>
    </w:p>
    <w:p w14:paraId="6BC96B37" w14:textId="77777777" w:rsidR="002138E9" w:rsidRPr="00094125" w:rsidRDefault="002138E9" w:rsidP="002138E9">
      <w:pPr>
        <w:ind w:left="1440" w:hanging="1440"/>
        <w:rPr>
          <w:rFonts w:cstheme="minorHAnsi"/>
        </w:rPr>
      </w:pPr>
      <w:r w:rsidRPr="00094125">
        <w:rPr>
          <w:rFonts w:cstheme="minorHAnsi"/>
        </w:rPr>
        <w:t>2024</w:t>
      </w:r>
      <w:r w:rsidRPr="00094125">
        <w:rPr>
          <w:rFonts w:cstheme="minorHAnsi"/>
        </w:rPr>
        <w:tab/>
      </w:r>
      <w:proofErr w:type="gramStart"/>
      <w:r w:rsidRPr="00094125">
        <w:rPr>
          <w:rFonts w:cstheme="minorHAnsi"/>
        </w:rPr>
        <w:t>Reconocimiento</w:t>
      </w:r>
      <w:proofErr w:type="gramEnd"/>
      <w:r w:rsidRPr="00094125">
        <w:rPr>
          <w:rFonts w:cstheme="minorHAnsi"/>
        </w:rPr>
        <w:t>. Por sus aportes a la Facultad, a la Universidad, a la Educación y al Contexto Social. Uptc. Tunja.</w:t>
      </w:r>
    </w:p>
    <w:p w14:paraId="29230129" w14:textId="77777777" w:rsidR="002138E9" w:rsidRPr="00094125" w:rsidRDefault="002138E9" w:rsidP="002138E9">
      <w:pPr>
        <w:rPr>
          <w:rFonts w:cstheme="minorHAnsi"/>
        </w:rPr>
      </w:pPr>
      <w:r w:rsidRPr="00094125">
        <w:rPr>
          <w:rFonts w:cstheme="minorHAnsi"/>
        </w:rPr>
        <w:t>2019</w:t>
      </w:r>
      <w:r w:rsidRPr="00094125">
        <w:rPr>
          <w:rFonts w:cstheme="minorHAnsi"/>
        </w:rPr>
        <w:tab/>
      </w:r>
      <w:r w:rsidRPr="00094125">
        <w:rPr>
          <w:rFonts w:cstheme="minorHAnsi"/>
        </w:rPr>
        <w:tab/>
      </w:r>
      <w:proofErr w:type="gramStart"/>
      <w:r w:rsidRPr="00094125">
        <w:rPr>
          <w:rFonts w:cstheme="minorHAnsi"/>
        </w:rPr>
        <w:t>Reconocimiento</w:t>
      </w:r>
      <w:proofErr w:type="gramEnd"/>
      <w:r w:rsidRPr="00094125">
        <w:rPr>
          <w:rFonts w:cstheme="minorHAnsi"/>
        </w:rPr>
        <w:t>. Boyacá Exporta. Gobernación de Boyacá. Tunja.</w:t>
      </w:r>
    </w:p>
    <w:p w14:paraId="3EF05630" w14:textId="77777777" w:rsidR="002138E9" w:rsidRPr="00094125" w:rsidRDefault="002138E9" w:rsidP="002138E9">
      <w:pPr>
        <w:ind w:left="1440" w:hanging="1440"/>
        <w:rPr>
          <w:rFonts w:cstheme="minorHAnsi"/>
        </w:rPr>
      </w:pPr>
      <w:r w:rsidRPr="00094125">
        <w:rPr>
          <w:rFonts w:cstheme="minorHAnsi"/>
        </w:rPr>
        <w:t xml:space="preserve">2018    </w:t>
      </w:r>
      <w:r w:rsidRPr="00094125">
        <w:rPr>
          <w:rFonts w:cstheme="minorHAnsi"/>
        </w:rPr>
        <w:tab/>
      </w:r>
      <w:proofErr w:type="gramStart"/>
      <w:r w:rsidRPr="00094125">
        <w:rPr>
          <w:rFonts w:cstheme="minorHAnsi"/>
        </w:rPr>
        <w:t>Reconocimiento</w:t>
      </w:r>
      <w:proofErr w:type="gramEnd"/>
      <w:r w:rsidRPr="00094125">
        <w:rPr>
          <w:rFonts w:cstheme="minorHAnsi"/>
        </w:rPr>
        <w:t>. Universidad Nacional Abierta y a Distancia UNAD de Colombia. Tunja.</w:t>
      </w:r>
    </w:p>
    <w:p w14:paraId="2527568A" w14:textId="77777777" w:rsidR="002138E9" w:rsidRPr="00094125" w:rsidRDefault="002138E9" w:rsidP="002138E9">
      <w:pPr>
        <w:rPr>
          <w:rFonts w:cstheme="minorHAnsi"/>
        </w:rPr>
      </w:pPr>
      <w:r w:rsidRPr="00094125">
        <w:rPr>
          <w:rFonts w:cstheme="minorHAnsi"/>
        </w:rPr>
        <w:t xml:space="preserve">   </w:t>
      </w:r>
      <w:r w:rsidRPr="00094125">
        <w:rPr>
          <w:rFonts w:cstheme="minorHAnsi"/>
        </w:rPr>
        <w:tab/>
        <w:t xml:space="preserve">    </w:t>
      </w:r>
      <w:r w:rsidRPr="00094125">
        <w:rPr>
          <w:rFonts w:cstheme="minorHAnsi"/>
        </w:rPr>
        <w:tab/>
        <w:t xml:space="preserve">Premio Artista del Año. </w:t>
      </w:r>
      <w:r>
        <w:rPr>
          <w:rFonts w:cstheme="minorHAnsi"/>
        </w:rPr>
        <w:t xml:space="preserve">Radio </w:t>
      </w:r>
      <w:r w:rsidRPr="00094125">
        <w:rPr>
          <w:rFonts w:cstheme="minorHAnsi"/>
        </w:rPr>
        <w:t>Positiva 101.1. Tunja.</w:t>
      </w:r>
    </w:p>
    <w:p w14:paraId="712FC392" w14:textId="77777777" w:rsidR="002138E9" w:rsidRPr="00094125" w:rsidRDefault="002138E9" w:rsidP="002138E9">
      <w:pPr>
        <w:rPr>
          <w:rFonts w:cstheme="minorHAnsi"/>
        </w:rPr>
      </w:pPr>
      <w:r w:rsidRPr="00094125">
        <w:rPr>
          <w:rFonts w:cstheme="minorHAnsi"/>
        </w:rPr>
        <w:t>2014   </w:t>
      </w:r>
      <w:r w:rsidRPr="00094125">
        <w:rPr>
          <w:rFonts w:cstheme="minorHAnsi"/>
        </w:rPr>
        <w:tab/>
        <w:t xml:space="preserve"> </w:t>
      </w:r>
      <w:r w:rsidRPr="00094125">
        <w:rPr>
          <w:rFonts w:cstheme="minorHAnsi"/>
        </w:rPr>
        <w:tab/>
        <w:t>I Premio de Exalumnos destacados. Facultad de Educación. UPTC. Tunja.</w:t>
      </w:r>
    </w:p>
    <w:p w14:paraId="506EB744" w14:textId="77777777" w:rsidR="002138E9" w:rsidRPr="00094125" w:rsidRDefault="002138E9" w:rsidP="002138E9">
      <w:pPr>
        <w:ind w:left="1440" w:hanging="1440"/>
        <w:rPr>
          <w:rFonts w:cstheme="minorHAnsi"/>
          <w:lang w:val="en-US"/>
        </w:rPr>
      </w:pPr>
      <w:r w:rsidRPr="00094125">
        <w:rPr>
          <w:rFonts w:cstheme="minorHAnsi"/>
          <w:lang w:val="en-US"/>
        </w:rPr>
        <w:t xml:space="preserve">2013    </w:t>
      </w:r>
      <w:r w:rsidRPr="00094125">
        <w:rPr>
          <w:rFonts w:cstheme="minorHAnsi"/>
          <w:lang w:val="en-US"/>
        </w:rPr>
        <w:tab/>
        <w:t xml:space="preserve">Artista </w:t>
      </w:r>
      <w:proofErr w:type="spellStart"/>
      <w:r w:rsidRPr="00094125">
        <w:rPr>
          <w:rFonts w:cstheme="minorHAnsi"/>
          <w:lang w:val="en-US"/>
        </w:rPr>
        <w:t>seleccionado</w:t>
      </w:r>
      <w:proofErr w:type="spellEnd"/>
      <w:r w:rsidRPr="00094125">
        <w:rPr>
          <w:rFonts w:cstheme="minorHAnsi"/>
          <w:lang w:val="en-US"/>
        </w:rPr>
        <w:t xml:space="preserve"> Inter-American Development Bank IDB –Staff Association </w:t>
      </w:r>
      <w:proofErr w:type="gramStart"/>
      <w:r w:rsidRPr="00094125">
        <w:rPr>
          <w:rFonts w:cstheme="minorHAnsi"/>
          <w:lang w:val="en-US"/>
        </w:rPr>
        <w:t xml:space="preserve">Art </w:t>
      </w:r>
      <w:r>
        <w:rPr>
          <w:rFonts w:cstheme="minorHAnsi"/>
          <w:lang w:val="en-US"/>
        </w:rPr>
        <w:t xml:space="preserve"> </w:t>
      </w:r>
      <w:r w:rsidRPr="00094125">
        <w:rPr>
          <w:rFonts w:cstheme="minorHAnsi"/>
          <w:lang w:val="en-US"/>
        </w:rPr>
        <w:t>Gallery</w:t>
      </w:r>
      <w:proofErr w:type="gramEnd"/>
      <w:r w:rsidRPr="00094125">
        <w:rPr>
          <w:rFonts w:cstheme="minorHAnsi"/>
          <w:lang w:val="en-US"/>
        </w:rPr>
        <w:t xml:space="preserve"> ISAAG. Washington D.C. USA.</w:t>
      </w:r>
    </w:p>
    <w:p w14:paraId="42799607" w14:textId="77777777" w:rsidR="002138E9" w:rsidRPr="00094125" w:rsidRDefault="002138E9" w:rsidP="002138E9">
      <w:pPr>
        <w:ind w:left="1440" w:hanging="1440"/>
        <w:rPr>
          <w:rFonts w:cstheme="minorHAnsi"/>
          <w:lang w:val="es-ES"/>
        </w:rPr>
      </w:pPr>
      <w:r w:rsidRPr="00094125">
        <w:rPr>
          <w:rFonts w:cstheme="minorHAnsi"/>
          <w:lang w:val="en-US"/>
        </w:rPr>
        <w:t>2012 </w:t>
      </w:r>
      <w:r w:rsidRPr="00094125">
        <w:rPr>
          <w:rFonts w:cstheme="minorHAnsi"/>
          <w:lang w:val="en-US"/>
        </w:rPr>
        <w:tab/>
        <w:t xml:space="preserve">Artista </w:t>
      </w:r>
      <w:proofErr w:type="spellStart"/>
      <w:r w:rsidRPr="00094125">
        <w:rPr>
          <w:rFonts w:cstheme="minorHAnsi"/>
          <w:lang w:val="en-US"/>
        </w:rPr>
        <w:t>seleccionado</w:t>
      </w:r>
      <w:proofErr w:type="spellEnd"/>
      <w:r w:rsidRPr="00094125">
        <w:rPr>
          <w:rFonts w:cstheme="minorHAnsi"/>
          <w:lang w:val="en-US"/>
        </w:rPr>
        <w:t xml:space="preserve"> Inter-American Development Bank IDB –Staff Association </w:t>
      </w:r>
      <w:proofErr w:type="gramStart"/>
      <w:r w:rsidRPr="00094125">
        <w:rPr>
          <w:rFonts w:cstheme="minorHAnsi"/>
          <w:lang w:val="en-US"/>
        </w:rPr>
        <w:t xml:space="preserve">Art </w:t>
      </w:r>
      <w:r>
        <w:rPr>
          <w:rFonts w:cstheme="minorHAnsi"/>
          <w:lang w:val="en-US"/>
        </w:rPr>
        <w:t xml:space="preserve"> </w:t>
      </w:r>
      <w:r w:rsidRPr="00094125">
        <w:rPr>
          <w:rFonts w:cstheme="minorHAnsi"/>
          <w:lang w:val="en-US"/>
        </w:rPr>
        <w:t>Gallery</w:t>
      </w:r>
      <w:proofErr w:type="gramEnd"/>
      <w:r w:rsidRPr="00094125">
        <w:rPr>
          <w:rFonts w:cstheme="minorHAnsi"/>
          <w:lang w:val="en-US"/>
        </w:rPr>
        <w:t xml:space="preserve"> ISAAG. </w:t>
      </w:r>
      <w:r w:rsidRPr="00094125">
        <w:rPr>
          <w:rFonts w:cstheme="minorHAnsi"/>
          <w:lang w:val="es-ES"/>
        </w:rPr>
        <w:t>Washington D.C. USA.</w:t>
      </w:r>
    </w:p>
    <w:p w14:paraId="4D7D5AB7" w14:textId="77777777" w:rsidR="002138E9" w:rsidRPr="00094125" w:rsidRDefault="002138E9" w:rsidP="002138E9">
      <w:pPr>
        <w:rPr>
          <w:rFonts w:cstheme="minorHAnsi"/>
        </w:rPr>
      </w:pPr>
      <w:r w:rsidRPr="00094125">
        <w:rPr>
          <w:rFonts w:cstheme="minorHAnsi"/>
        </w:rPr>
        <w:t>2006</w:t>
      </w:r>
      <w:r w:rsidRPr="00094125">
        <w:rPr>
          <w:rFonts w:cstheme="minorHAnsi"/>
        </w:rPr>
        <w:tab/>
        <w:t xml:space="preserve">    </w:t>
      </w:r>
      <w:r w:rsidRPr="00094125">
        <w:rPr>
          <w:rFonts w:cstheme="minorHAnsi"/>
        </w:rPr>
        <w:tab/>
      </w:r>
      <w:proofErr w:type="gramStart"/>
      <w:r w:rsidRPr="00094125">
        <w:rPr>
          <w:rFonts w:cstheme="minorHAnsi"/>
        </w:rPr>
        <w:t>Monografía</w:t>
      </w:r>
      <w:proofErr w:type="gramEnd"/>
      <w:r w:rsidRPr="00094125">
        <w:rPr>
          <w:rFonts w:cstheme="minorHAnsi"/>
        </w:rPr>
        <w:t xml:space="preserve"> Laureada: Ruina varios espacios. </w:t>
      </w:r>
      <w:r>
        <w:rPr>
          <w:rFonts w:cstheme="minorHAnsi"/>
        </w:rPr>
        <w:t xml:space="preserve">Lic. Artes Plásticas. </w:t>
      </w:r>
      <w:r w:rsidRPr="00094125">
        <w:rPr>
          <w:rFonts w:cstheme="minorHAnsi"/>
        </w:rPr>
        <w:t>UPTC. Tunja.</w:t>
      </w:r>
    </w:p>
    <w:p w14:paraId="5D0E05F4" w14:textId="77777777" w:rsidR="002138E9" w:rsidRPr="00094125" w:rsidRDefault="002138E9" w:rsidP="002138E9">
      <w:pPr>
        <w:rPr>
          <w:rFonts w:cstheme="minorHAnsi"/>
          <w:lang w:val="en-US"/>
        </w:rPr>
      </w:pPr>
      <w:r w:rsidRPr="00094125">
        <w:rPr>
          <w:rFonts w:cstheme="minorHAnsi"/>
        </w:rPr>
        <w:t xml:space="preserve">2005    </w:t>
      </w:r>
      <w:r w:rsidRPr="00094125">
        <w:rPr>
          <w:rFonts w:cstheme="minorHAnsi"/>
        </w:rPr>
        <w:tab/>
      </w:r>
      <w:r w:rsidRPr="00094125">
        <w:rPr>
          <w:rFonts w:cstheme="minorHAnsi"/>
        </w:rPr>
        <w:tab/>
        <w:t xml:space="preserve">I premio Zocan. Duitama. </w:t>
      </w:r>
      <w:r w:rsidRPr="00094125">
        <w:rPr>
          <w:rFonts w:cstheme="minorHAnsi"/>
          <w:lang w:val="en-US"/>
        </w:rPr>
        <w:t xml:space="preserve">Col. </w:t>
      </w:r>
    </w:p>
    <w:p w14:paraId="7E075BEC" w14:textId="77777777" w:rsidR="002138E9" w:rsidRPr="00094125" w:rsidRDefault="002138E9" w:rsidP="002138E9">
      <w:pPr>
        <w:rPr>
          <w:rFonts w:cstheme="minorHAnsi"/>
        </w:rPr>
      </w:pPr>
      <w:r w:rsidRPr="00094125">
        <w:rPr>
          <w:rFonts w:cstheme="minorHAnsi"/>
          <w:lang w:val="en-US"/>
        </w:rPr>
        <w:t>2005 </w:t>
      </w:r>
      <w:r w:rsidRPr="00094125">
        <w:rPr>
          <w:rFonts w:cstheme="minorHAnsi"/>
          <w:lang w:val="en-US"/>
        </w:rPr>
        <w:tab/>
      </w:r>
      <w:r w:rsidRPr="00094125">
        <w:rPr>
          <w:rFonts w:cstheme="minorHAnsi"/>
          <w:lang w:val="en-US"/>
        </w:rPr>
        <w:tab/>
        <w:t xml:space="preserve">I </w:t>
      </w:r>
      <w:proofErr w:type="spellStart"/>
      <w:r w:rsidRPr="00094125">
        <w:rPr>
          <w:rFonts w:cstheme="minorHAnsi"/>
          <w:lang w:val="en-US"/>
        </w:rPr>
        <w:t>premio</w:t>
      </w:r>
      <w:proofErr w:type="spellEnd"/>
      <w:r w:rsidRPr="00094125">
        <w:rPr>
          <w:rFonts w:cstheme="minorHAnsi"/>
          <w:lang w:val="en-US"/>
        </w:rPr>
        <w:t xml:space="preserve"> Salon LAP. </w:t>
      </w:r>
      <w:r w:rsidRPr="00094125">
        <w:rPr>
          <w:rFonts w:cstheme="minorHAnsi"/>
        </w:rPr>
        <w:t>UPTC. Tunja.</w:t>
      </w:r>
    </w:p>
    <w:p w14:paraId="7B5E575B" w14:textId="77777777" w:rsidR="002138E9" w:rsidRPr="00094125" w:rsidRDefault="002138E9" w:rsidP="002138E9">
      <w:pPr>
        <w:rPr>
          <w:rFonts w:cstheme="minorHAnsi"/>
        </w:rPr>
      </w:pPr>
      <w:r w:rsidRPr="00094125">
        <w:rPr>
          <w:rFonts w:cstheme="minorHAnsi"/>
        </w:rPr>
        <w:t>2005</w:t>
      </w:r>
      <w:r w:rsidRPr="00094125">
        <w:rPr>
          <w:rFonts w:cstheme="minorHAnsi"/>
        </w:rPr>
        <w:tab/>
      </w:r>
      <w:r w:rsidRPr="00094125">
        <w:rPr>
          <w:rFonts w:cstheme="minorHAnsi"/>
        </w:rPr>
        <w:tab/>
        <w:t xml:space="preserve">2do puesto. VI Zocan Departamental de Artes Plásticas. </w:t>
      </w:r>
      <w:proofErr w:type="spellStart"/>
      <w:r w:rsidRPr="00094125">
        <w:rPr>
          <w:rFonts w:cstheme="minorHAnsi"/>
        </w:rPr>
        <w:t>Culturama</w:t>
      </w:r>
      <w:proofErr w:type="spellEnd"/>
      <w:r w:rsidRPr="00094125">
        <w:rPr>
          <w:rFonts w:cstheme="minorHAnsi"/>
        </w:rPr>
        <w:t>. Duitama.</w:t>
      </w:r>
    </w:p>
    <w:p w14:paraId="6D4A2A2D" w14:textId="77777777" w:rsidR="002138E9" w:rsidRPr="00094125" w:rsidRDefault="002138E9" w:rsidP="002138E9">
      <w:pPr>
        <w:rPr>
          <w:rFonts w:cstheme="minorHAnsi"/>
        </w:rPr>
      </w:pPr>
      <w:r w:rsidRPr="00094125">
        <w:rPr>
          <w:rFonts w:cstheme="minorHAnsi"/>
        </w:rPr>
        <w:t>2004</w:t>
      </w:r>
      <w:r w:rsidRPr="00094125">
        <w:rPr>
          <w:rFonts w:cstheme="minorHAnsi"/>
        </w:rPr>
        <w:tab/>
      </w:r>
      <w:r w:rsidRPr="00094125">
        <w:rPr>
          <w:rFonts w:cstheme="minorHAnsi"/>
        </w:rPr>
        <w:tab/>
        <w:t xml:space="preserve">1er puesto. V Zocan Departamental de Artes Plásticas. </w:t>
      </w:r>
      <w:proofErr w:type="spellStart"/>
      <w:r w:rsidRPr="00094125">
        <w:rPr>
          <w:rFonts w:cstheme="minorHAnsi"/>
        </w:rPr>
        <w:t>Culturama</w:t>
      </w:r>
      <w:proofErr w:type="spellEnd"/>
      <w:r w:rsidRPr="00094125">
        <w:rPr>
          <w:rFonts w:cstheme="minorHAnsi"/>
        </w:rPr>
        <w:t>. Duitama.</w:t>
      </w:r>
    </w:p>
    <w:p w14:paraId="514104BF" w14:textId="77777777" w:rsidR="002138E9" w:rsidRPr="00094125" w:rsidRDefault="002138E9" w:rsidP="002138E9">
      <w:pPr>
        <w:rPr>
          <w:rFonts w:cstheme="minorHAnsi"/>
        </w:rPr>
      </w:pPr>
      <w:r w:rsidRPr="00094125">
        <w:rPr>
          <w:rFonts w:cstheme="minorHAnsi"/>
        </w:rPr>
        <w:t xml:space="preserve">2002    </w:t>
      </w:r>
      <w:r w:rsidRPr="00094125">
        <w:rPr>
          <w:rFonts w:cstheme="minorHAnsi"/>
        </w:rPr>
        <w:tab/>
      </w:r>
      <w:r w:rsidRPr="00094125">
        <w:rPr>
          <w:rFonts w:cstheme="minorHAnsi"/>
        </w:rPr>
        <w:tab/>
        <w:t>I premio de pintura rápida. Cámara de Comercio. Tunja.</w:t>
      </w:r>
    </w:p>
    <w:p w14:paraId="7629825F" w14:textId="77777777" w:rsidR="002138E9" w:rsidRDefault="002138E9" w:rsidP="002138E9">
      <w:pPr>
        <w:pBdr>
          <w:bottom w:val="single" w:sz="12" w:space="1" w:color="auto"/>
        </w:pBdr>
        <w:rPr>
          <w:rFonts w:cstheme="minorHAnsi"/>
          <w:b/>
        </w:rPr>
      </w:pPr>
      <w:r w:rsidRPr="00094125">
        <w:rPr>
          <w:rFonts w:cstheme="minorHAnsi"/>
        </w:rPr>
        <w:t xml:space="preserve">2001-05 </w:t>
      </w:r>
      <w:r w:rsidRPr="00094125">
        <w:rPr>
          <w:rFonts w:cstheme="minorHAnsi"/>
        </w:rPr>
        <w:tab/>
        <w:t>Beca en excelencia académica. Artes Plásticas. UPTC. Tunja.</w:t>
      </w:r>
      <w:r w:rsidRPr="002138E9">
        <w:rPr>
          <w:rFonts w:cstheme="minorHAnsi"/>
          <w:b/>
        </w:rPr>
        <w:t xml:space="preserve"> </w:t>
      </w:r>
    </w:p>
    <w:p w14:paraId="6BD19639" w14:textId="77777777" w:rsidR="002138E9" w:rsidRDefault="002138E9" w:rsidP="002138E9">
      <w:pPr>
        <w:pBdr>
          <w:bottom w:val="single" w:sz="12" w:space="1" w:color="auto"/>
        </w:pBdr>
        <w:rPr>
          <w:rFonts w:cstheme="minorHAnsi"/>
          <w:b/>
        </w:rPr>
      </w:pPr>
    </w:p>
    <w:p w14:paraId="7C9D2503" w14:textId="0E1C395E" w:rsidR="002138E9" w:rsidRPr="00094125" w:rsidRDefault="002138E9" w:rsidP="002138E9">
      <w:pPr>
        <w:pBdr>
          <w:bottom w:val="single" w:sz="12" w:space="1" w:color="auto"/>
        </w:pBdr>
        <w:rPr>
          <w:rFonts w:cstheme="minorHAnsi"/>
          <w:b/>
        </w:rPr>
      </w:pPr>
      <w:r w:rsidRPr="00094125">
        <w:rPr>
          <w:rFonts w:cstheme="minorHAnsi"/>
          <w:b/>
        </w:rPr>
        <w:t>FORMACIÓN</w:t>
      </w:r>
      <w:r>
        <w:rPr>
          <w:rFonts w:cstheme="minorHAnsi"/>
          <w:b/>
        </w:rPr>
        <w:t xml:space="preserve"> </w:t>
      </w:r>
      <w:r w:rsidRPr="00094125">
        <w:rPr>
          <w:rFonts w:cstheme="minorHAnsi"/>
          <w:b/>
        </w:rPr>
        <w:t>ACADEMICA</w:t>
      </w:r>
    </w:p>
    <w:p w14:paraId="33A1D203" w14:textId="6005174F" w:rsidR="002138E9" w:rsidRPr="00094125" w:rsidRDefault="002138E9" w:rsidP="002138E9">
      <w:pPr>
        <w:ind w:left="1440" w:hanging="1440"/>
        <w:rPr>
          <w:rFonts w:cstheme="minorHAnsi"/>
        </w:rPr>
      </w:pPr>
      <w:r w:rsidRPr="00094125">
        <w:rPr>
          <w:rFonts w:cstheme="minorHAnsi"/>
        </w:rPr>
        <w:t xml:space="preserve">  2025</w:t>
      </w:r>
      <w:r w:rsidRPr="00094125">
        <w:rPr>
          <w:rFonts w:cstheme="minorHAnsi"/>
        </w:rPr>
        <w:tab/>
      </w:r>
      <w:proofErr w:type="gramStart"/>
      <w:r w:rsidRPr="00094125">
        <w:rPr>
          <w:rFonts w:cstheme="minorHAnsi"/>
        </w:rPr>
        <w:t>Maestría</w:t>
      </w:r>
      <w:proofErr w:type="gramEnd"/>
      <w:r w:rsidRPr="00094125">
        <w:rPr>
          <w:rFonts w:cstheme="minorHAnsi"/>
        </w:rPr>
        <w:t xml:space="preserve"> en Educación. Universidad de Manizales. Caldas.                      </w:t>
      </w:r>
    </w:p>
    <w:p w14:paraId="6202828C" w14:textId="77777777" w:rsidR="002138E9" w:rsidRPr="00094125" w:rsidRDefault="002138E9" w:rsidP="002138E9">
      <w:pPr>
        <w:ind w:left="1440" w:hanging="1440"/>
        <w:rPr>
          <w:rFonts w:cstheme="minorHAnsi"/>
        </w:rPr>
      </w:pPr>
      <w:r w:rsidRPr="00094125">
        <w:rPr>
          <w:rFonts w:cstheme="minorHAnsi"/>
        </w:rPr>
        <w:t xml:space="preserve">  2006        </w:t>
      </w:r>
      <w:r w:rsidRPr="00094125">
        <w:rPr>
          <w:rFonts w:cstheme="minorHAnsi"/>
        </w:rPr>
        <w:tab/>
      </w:r>
      <w:proofErr w:type="gramStart"/>
      <w:r w:rsidRPr="00094125">
        <w:rPr>
          <w:rFonts w:cstheme="minorHAnsi"/>
        </w:rPr>
        <w:t>Pregrado</w:t>
      </w:r>
      <w:proofErr w:type="gramEnd"/>
      <w:r w:rsidRPr="00094125">
        <w:rPr>
          <w:rFonts w:cstheme="minorHAnsi"/>
        </w:rPr>
        <w:t xml:space="preserve"> Universitario Licenciado en Ciencias de la Educación Artes Plásticas. Facultad de Ciencias de la Educación. Universidad Pedagógica y Tecnológica de Colombia UPTC. Tunja. </w:t>
      </w:r>
    </w:p>
    <w:p w14:paraId="15571D50" w14:textId="77777777" w:rsidR="002138E9" w:rsidRPr="00094125" w:rsidRDefault="002138E9" w:rsidP="002138E9">
      <w:pPr>
        <w:rPr>
          <w:rFonts w:cstheme="minorHAnsi"/>
          <w:b/>
        </w:rPr>
      </w:pPr>
      <w:r w:rsidRPr="00094125">
        <w:rPr>
          <w:rFonts w:cstheme="minorHAnsi"/>
          <w:b/>
        </w:rPr>
        <w:t xml:space="preserve"> </w:t>
      </w:r>
      <w:r w:rsidRPr="00094125">
        <w:rPr>
          <w:rFonts w:cstheme="minorHAnsi"/>
        </w:rPr>
        <w:t xml:space="preserve">     </w:t>
      </w:r>
      <w:r w:rsidRPr="00094125">
        <w:rPr>
          <w:rFonts w:cstheme="minorHAnsi"/>
          <w:b/>
        </w:rPr>
        <w:t xml:space="preserve">– </w:t>
      </w:r>
      <w:r w:rsidRPr="00094125">
        <w:rPr>
          <w:rFonts w:cstheme="minorHAnsi"/>
          <w:b/>
        </w:rPr>
        <w:tab/>
      </w:r>
      <w:r w:rsidRPr="00094125">
        <w:rPr>
          <w:rFonts w:cstheme="minorHAnsi"/>
          <w:b/>
        </w:rPr>
        <w:tab/>
        <w:t>FORMACIÓN COMPLEMETARIA</w:t>
      </w:r>
    </w:p>
    <w:p w14:paraId="4A0C417B" w14:textId="77777777" w:rsidR="002138E9" w:rsidRPr="00094125" w:rsidRDefault="002138E9" w:rsidP="002138E9">
      <w:pPr>
        <w:ind w:left="1440" w:hanging="1440"/>
        <w:rPr>
          <w:rFonts w:cstheme="minorHAnsi"/>
        </w:rPr>
      </w:pPr>
      <w:r w:rsidRPr="00094125">
        <w:rPr>
          <w:rFonts w:cstheme="minorHAnsi"/>
        </w:rPr>
        <w:t xml:space="preserve">  2025</w:t>
      </w:r>
      <w:r w:rsidRPr="00094125">
        <w:rPr>
          <w:rFonts w:cstheme="minorHAnsi"/>
        </w:rPr>
        <w:tab/>
      </w:r>
      <w:proofErr w:type="gramStart"/>
      <w:r w:rsidRPr="00094125">
        <w:rPr>
          <w:rFonts w:cstheme="minorHAnsi"/>
        </w:rPr>
        <w:t>Curso</w:t>
      </w:r>
      <w:proofErr w:type="gramEnd"/>
      <w:r w:rsidRPr="00094125">
        <w:rPr>
          <w:rFonts w:cstheme="minorHAnsi"/>
        </w:rPr>
        <w:t xml:space="preserve"> Herramientas para una Universidad libre de Violencias Basadas en Género. Uptc. Tunja.</w:t>
      </w:r>
    </w:p>
    <w:p w14:paraId="5338E718" w14:textId="77777777" w:rsidR="002138E9" w:rsidRPr="00094125" w:rsidRDefault="002138E9" w:rsidP="002138E9">
      <w:pPr>
        <w:ind w:left="1440" w:hanging="1440"/>
        <w:rPr>
          <w:rFonts w:cstheme="minorHAnsi"/>
        </w:rPr>
      </w:pPr>
      <w:r w:rsidRPr="00094125">
        <w:rPr>
          <w:rFonts w:cstheme="minorHAnsi"/>
        </w:rPr>
        <w:t xml:space="preserve">  2022</w:t>
      </w:r>
      <w:r w:rsidRPr="00094125">
        <w:rPr>
          <w:rFonts w:cstheme="minorHAnsi"/>
        </w:rPr>
        <w:tab/>
      </w:r>
      <w:proofErr w:type="gramStart"/>
      <w:r w:rsidRPr="00094125">
        <w:rPr>
          <w:rFonts w:cstheme="minorHAnsi"/>
        </w:rPr>
        <w:t>Diplomado</w:t>
      </w:r>
      <w:proofErr w:type="gramEnd"/>
      <w:r w:rsidRPr="00094125">
        <w:rPr>
          <w:rFonts w:cstheme="minorHAnsi"/>
        </w:rPr>
        <w:t xml:space="preserve"> Gestión Cultural y Economía Naranja. Escuela Superior de Administración Pública ESAP. Bogotá. </w:t>
      </w:r>
    </w:p>
    <w:p w14:paraId="490674A3" w14:textId="77777777" w:rsidR="002138E9" w:rsidRPr="00094125" w:rsidRDefault="002138E9" w:rsidP="002138E9">
      <w:pPr>
        <w:ind w:left="1440" w:hanging="1440"/>
        <w:rPr>
          <w:rFonts w:cstheme="minorHAnsi"/>
        </w:rPr>
      </w:pPr>
      <w:r w:rsidRPr="00094125">
        <w:rPr>
          <w:rFonts w:cstheme="minorHAnsi"/>
        </w:rPr>
        <w:t xml:space="preserve">  2022</w:t>
      </w:r>
      <w:r w:rsidRPr="00094125">
        <w:rPr>
          <w:rFonts w:cstheme="minorHAnsi"/>
        </w:rPr>
        <w:tab/>
      </w:r>
      <w:proofErr w:type="gramStart"/>
      <w:r w:rsidRPr="00094125">
        <w:rPr>
          <w:rFonts w:cstheme="minorHAnsi"/>
        </w:rPr>
        <w:t>Curso</w:t>
      </w:r>
      <w:proofErr w:type="gramEnd"/>
      <w:r w:rsidRPr="00094125">
        <w:rPr>
          <w:rFonts w:cstheme="minorHAnsi"/>
        </w:rPr>
        <w:t xml:space="preserve"> Economía Naranja: una oportunidad para la transformación y el desarrollo. Escuela Superior de Administración Pública ESAP. Bogotá. </w:t>
      </w:r>
    </w:p>
    <w:p w14:paraId="17B560CB" w14:textId="77777777" w:rsidR="002138E9" w:rsidRPr="00094125" w:rsidRDefault="002138E9" w:rsidP="002138E9">
      <w:pPr>
        <w:ind w:left="1440" w:hanging="1440"/>
        <w:rPr>
          <w:rFonts w:cstheme="minorHAnsi"/>
        </w:rPr>
      </w:pPr>
      <w:r w:rsidRPr="00094125">
        <w:rPr>
          <w:rFonts w:cstheme="minorHAnsi"/>
        </w:rPr>
        <w:t xml:space="preserve">  2022</w:t>
      </w:r>
      <w:r w:rsidRPr="00094125">
        <w:rPr>
          <w:rFonts w:cstheme="minorHAnsi"/>
        </w:rPr>
        <w:tab/>
      </w:r>
      <w:proofErr w:type="gramStart"/>
      <w:r w:rsidRPr="00094125">
        <w:rPr>
          <w:rFonts w:cstheme="minorHAnsi"/>
        </w:rPr>
        <w:t>Curso</w:t>
      </w:r>
      <w:proofErr w:type="gramEnd"/>
      <w:r w:rsidRPr="00094125">
        <w:rPr>
          <w:rFonts w:cstheme="minorHAnsi"/>
        </w:rPr>
        <w:t xml:space="preserve"> Fortalecimiento a la institucionalidad cultural, a la gestión cultural y al emprendimiento creativo. Escuela Superior de Administración Pública ESAP. Bogotá. </w:t>
      </w:r>
    </w:p>
    <w:p w14:paraId="244EFB7A" w14:textId="77777777" w:rsidR="002138E9" w:rsidRPr="00094125" w:rsidRDefault="002138E9" w:rsidP="002138E9">
      <w:pPr>
        <w:ind w:left="1440" w:hanging="1440"/>
        <w:rPr>
          <w:rFonts w:cstheme="minorHAnsi"/>
        </w:rPr>
      </w:pPr>
      <w:r w:rsidRPr="00094125">
        <w:rPr>
          <w:rFonts w:cstheme="minorHAnsi"/>
        </w:rPr>
        <w:t xml:space="preserve">  2022</w:t>
      </w:r>
      <w:r w:rsidRPr="00094125">
        <w:rPr>
          <w:rFonts w:cstheme="minorHAnsi"/>
        </w:rPr>
        <w:tab/>
      </w:r>
      <w:proofErr w:type="gramStart"/>
      <w:r w:rsidRPr="00094125">
        <w:rPr>
          <w:rFonts w:cstheme="minorHAnsi"/>
        </w:rPr>
        <w:t>Curso</w:t>
      </w:r>
      <w:proofErr w:type="gramEnd"/>
      <w:r w:rsidRPr="00094125">
        <w:rPr>
          <w:rFonts w:cstheme="minorHAnsi"/>
        </w:rPr>
        <w:t xml:space="preserve"> Introducción a las Políticas Culturales y a la Economía Naranja. Escuela Superior de Administración Pública ESAP. Bogotá. </w:t>
      </w:r>
    </w:p>
    <w:p w14:paraId="051245D9" w14:textId="77777777" w:rsidR="002138E9" w:rsidRPr="00094125" w:rsidRDefault="002138E9" w:rsidP="002138E9">
      <w:pPr>
        <w:rPr>
          <w:rFonts w:cstheme="minorHAnsi"/>
        </w:rPr>
      </w:pPr>
      <w:r w:rsidRPr="00094125">
        <w:rPr>
          <w:rFonts w:cstheme="minorHAnsi"/>
        </w:rPr>
        <w:t xml:space="preserve">2020-2021        </w:t>
      </w:r>
      <w:r w:rsidRPr="00094125">
        <w:rPr>
          <w:rFonts w:cstheme="minorHAnsi"/>
        </w:rPr>
        <w:tab/>
        <w:t xml:space="preserve">Instituto Británico de Ingles </w:t>
      </w:r>
      <w:proofErr w:type="spellStart"/>
      <w:r w:rsidRPr="00094125">
        <w:rPr>
          <w:rFonts w:cstheme="minorHAnsi"/>
        </w:rPr>
        <w:t>Blighty</w:t>
      </w:r>
      <w:proofErr w:type="spellEnd"/>
      <w:r w:rsidRPr="00094125">
        <w:rPr>
          <w:rFonts w:cstheme="minorHAnsi"/>
        </w:rPr>
        <w:t xml:space="preserve"> Bliss. PEI: A1-B2. Tunja.</w:t>
      </w:r>
    </w:p>
    <w:p w14:paraId="290E5719" w14:textId="77777777" w:rsidR="002138E9" w:rsidRDefault="002138E9" w:rsidP="002138E9">
      <w:pPr>
        <w:ind w:left="1440" w:hanging="1440"/>
        <w:rPr>
          <w:rFonts w:cstheme="minorHAnsi"/>
        </w:rPr>
      </w:pPr>
      <w:r w:rsidRPr="00094125">
        <w:rPr>
          <w:rFonts w:cstheme="minorHAnsi"/>
        </w:rPr>
        <w:t>2011</w:t>
      </w:r>
      <w:r w:rsidRPr="00094125">
        <w:rPr>
          <w:rFonts w:cstheme="minorHAnsi"/>
        </w:rPr>
        <w:tab/>
      </w:r>
      <w:proofErr w:type="gramStart"/>
      <w:r w:rsidRPr="00094125">
        <w:rPr>
          <w:rFonts w:cstheme="minorHAnsi"/>
        </w:rPr>
        <w:t>Diplomado</w:t>
      </w:r>
      <w:proofErr w:type="gramEnd"/>
      <w:r w:rsidRPr="00094125">
        <w:rPr>
          <w:rFonts w:cstheme="minorHAnsi"/>
        </w:rPr>
        <w:t xml:space="preserve"> en Gestión de Colecciones y Curaduría de Exposiciones. Universidad Nacional de Colombia.  Bogotá.</w:t>
      </w:r>
    </w:p>
    <w:p w14:paraId="016B2B05" w14:textId="77777777" w:rsidR="00861276" w:rsidRPr="00094125" w:rsidRDefault="00861276" w:rsidP="002138E9">
      <w:pPr>
        <w:ind w:left="1440" w:hanging="1440"/>
        <w:rPr>
          <w:rFonts w:cstheme="minorHAnsi"/>
        </w:rPr>
      </w:pPr>
    </w:p>
    <w:p w14:paraId="3146E779" w14:textId="61EA1C56" w:rsidR="00FA7D7B" w:rsidRPr="00094125" w:rsidRDefault="00861276" w:rsidP="00FA7D7B">
      <w:pPr>
        <w:pBdr>
          <w:bottom w:val="single" w:sz="12" w:space="1" w:color="auto"/>
        </w:pBdr>
        <w:rPr>
          <w:rFonts w:cstheme="minorHAnsi"/>
          <w:b/>
        </w:rPr>
      </w:pPr>
      <w:r>
        <w:rPr>
          <w:rFonts w:cstheme="minorHAnsi"/>
          <w:b/>
        </w:rPr>
        <w:t xml:space="preserve">EXPERIENCIA </w:t>
      </w:r>
      <w:r w:rsidR="00FA7D7B">
        <w:rPr>
          <w:rFonts w:cstheme="minorHAnsi"/>
          <w:b/>
        </w:rPr>
        <w:t>LABORAL</w:t>
      </w:r>
      <w:r>
        <w:rPr>
          <w:rFonts w:cstheme="minorHAnsi"/>
          <w:b/>
        </w:rPr>
        <w:t xml:space="preserve"> DOCENTE</w:t>
      </w:r>
    </w:p>
    <w:p w14:paraId="465FEBBA" w14:textId="24F3BFB0" w:rsidR="002138E9" w:rsidRPr="00094125" w:rsidRDefault="00FA7D7B" w:rsidP="00FA7D7B">
      <w:pPr>
        <w:ind w:left="1440" w:hanging="1440"/>
        <w:rPr>
          <w:rFonts w:cstheme="minorHAnsi"/>
        </w:rPr>
      </w:pPr>
      <w:r w:rsidRPr="00094125">
        <w:rPr>
          <w:rFonts w:cstheme="minorHAnsi"/>
        </w:rPr>
        <w:t xml:space="preserve">  202</w:t>
      </w:r>
      <w:r>
        <w:rPr>
          <w:rFonts w:cstheme="minorHAnsi"/>
        </w:rPr>
        <w:t>1-26</w:t>
      </w:r>
      <w:r w:rsidRPr="00094125">
        <w:rPr>
          <w:rFonts w:cstheme="minorHAnsi"/>
        </w:rPr>
        <w:tab/>
      </w:r>
      <w:r>
        <w:rPr>
          <w:rFonts w:cstheme="minorHAnsi"/>
        </w:rPr>
        <w:t xml:space="preserve">Docente del Programa de Artes Plásticas y Visuales. Universidad Pedagógica y Tecnológica de Colombia UPTC. </w:t>
      </w:r>
      <w:r w:rsidR="00861276">
        <w:rPr>
          <w:rFonts w:cstheme="minorHAnsi"/>
        </w:rPr>
        <w:t>Tunja. Boyacá.</w:t>
      </w:r>
    </w:p>
    <w:sectPr w:rsidR="002138E9" w:rsidRPr="00094125" w:rsidSect="002138E9">
      <w:footerReference w:type="default" r:id="rId6"/>
      <w:pgSz w:w="12240" w:h="15840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F11F6" w14:textId="77777777" w:rsidR="00857560" w:rsidRDefault="00857560">
      <w:pPr>
        <w:spacing w:after="0" w:line="240" w:lineRule="auto"/>
      </w:pPr>
      <w:r>
        <w:separator/>
      </w:r>
    </w:p>
  </w:endnote>
  <w:endnote w:type="continuationSeparator" w:id="0">
    <w:p w14:paraId="2022B71D" w14:textId="77777777" w:rsidR="00857560" w:rsidRDefault="00857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6817358"/>
      <w:docPartObj>
        <w:docPartGallery w:val="Page Numbers (Bottom of Page)"/>
        <w:docPartUnique/>
      </w:docPartObj>
    </w:sdtPr>
    <w:sdtContent>
      <w:p w14:paraId="5E5CD1E8" w14:textId="77777777" w:rsidR="002138E9" w:rsidRDefault="002138E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29ED8F65" w14:textId="77777777" w:rsidR="002138E9" w:rsidRDefault="002138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ADDAC" w14:textId="77777777" w:rsidR="00857560" w:rsidRDefault="00857560">
      <w:pPr>
        <w:spacing w:after="0" w:line="240" w:lineRule="auto"/>
      </w:pPr>
      <w:r>
        <w:separator/>
      </w:r>
    </w:p>
  </w:footnote>
  <w:footnote w:type="continuationSeparator" w:id="0">
    <w:p w14:paraId="6135C59A" w14:textId="77777777" w:rsidR="00857560" w:rsidRDefault="008575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8E9"/>
    <w:rsid w:val="002138E9"/>
    <w:rsid w:val="003A4CFE"/>
    <w:rsid w:val="00646705"/>
    <w:rsid w:val="00857560"/>
    <w:rsid w:val="00861276"/>
    <w:rsid w:val="00EA0960"/>
    <w:rsid w:val="00FA7D7B"/>
    <w:rsid w:val="00FC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2AF378"/>
  <w15:chartTrackingRefBased/>
  <w15:docId w15:val="{22FDD4C6-B56B-4D62-B066-BA7267804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8E9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38E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38E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38E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38E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38E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38E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38E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38E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38E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38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38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38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38E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38E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38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38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38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38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38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13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38E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138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38E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138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38E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138E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8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8E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38E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138E9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2138E9"/>
    <w:pPr>
      <w:spacing w:after="0" w:line="240" w:lineRule="auto"/>
    </w:pPr>
    <w:rPr>
      <w:rFonts w:eastAsiaTheme="minorEastAsia"/>
      <w:kern w:val="0"/>
      <w:sz w:val="22"/>
      <w:szCs w:val="22"/>
      <w:lang w:eastAsia="es-CO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2138E9"/>
    <w:rPr>
      <w:rFonts w:eastAsiaTheme="minorEastAsia"/>
      <w:kern w:val="0"/>
      <w:sz w:val="22"/>
      <w:szCs w:val="22"/>
      <w:lang w:eastAsia="es-CO"/>
      <w14:ligatures w14:val="none"/>
    </w:rPr>
  </w:style>
  <w:style w:type="character" w:styleId="Emphasis">
    <w:name w:val="Emphasis"/>
    <w:basedOn w:val="DefaultParagraphFont"/>
    <w:uiPriority w:val="20"/>
    <w:qFormat/>
    <w:rsid w:val="002138E9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2138E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38E9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1299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DILSA MIREYA JIMENEZ NEIRA</dc:creator>
  <cp:keywords/>
  <dc:description/>
  <cp:lastModifiedBy>4570</cp:lastModifiedBy>
  <cp:revision>2</cp:revision>
  <dcterms:created xsi:type="dcterms:W3CDTF">2026-06-01T14:38:00Z</dcterms:created>
  <dcterms:modified xsi:type="dcterms:W3CDTF">2026-06-01T14:38:00Z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c41461c4-a907-4f0b-94b5-7e6b5ec4f713</vt:lpwstr>
  </property>
</Properties>
</file>